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8E0E" w14:textId="30DA512E" w:rsidR="00B37554" w:rsidRPr="00217283" w:rsidRDefault="00B37554" w:rsidP="00950080">
      <w:pPr>
        <w:tabs>
          <w:tab w:val="left" w:pos="567"/>
        </w:tabs>
        <w:spacing w:line="360" w:lineRule="auto"/>
        <w:ind w:left="-2" w:firstLine="567"/>
        <w:jc w:val="right"/>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ՀԿԴ/0</w:t>
      </w:r>
      <w:r w:rsidR="009B655C" w:rsidRPr="00217283">
        <w:rPr>
          <w:rFonts w:ascii="GHEA Mariam" w:eastAsia="GHEA Mariam" w:hAnsi="GHEA Mariam" w:cs="GHEA Mariam"/>
          <w:sz w:val="24"/>
          <w:szCs w:val="24"/>
          <w:lang w:val="hy-AM"/>
        </w:rPr>
        <w:t>178</w:t>
      </w:r>
      <w:r w:rsidRPr="00217283">
        <w:rPr>
          <w:rFonts w:ascii="GHEA Mariam" w:eastAsia="GHEA Mariam" w:hAnsi="GHEA Mariam" w:cs="GHEA Mariam"/>
          <w:sz w:val="24"/>
          <w:szCs w:val="24"/>
          <w:lang w:val="hy-AM"/>
        </w:rPr>
        <w:t>/01/2</w:t>
      </w:r>
      <w:r w:rsidR="009B655C" w:rsidRPr="00217283">
        <w:rPr>
          <w:rFonts w:ascii="GHEA Mariam" w:eastAsia="GHEA Mariam" w:hAnsi="GHEA Mariam" w:cs="GHEA Mariam"/>
          <w:sz w:val="24"/>
          <w:szCs w:val="24"/>
          <w:lang w:val="hy-AM"/>
        </w:rPr>
        <w:t>2</w:t>
      </w:r>
    </w:p>
    <w:p w14:paraId="45EF8FAB" w14:textId="426913CC" w:rsidR="00B37554" w:rsidRDefault="00BC06F6" w:rsidP="00950080">
      <w:pPr>
        <w:tabs>
          <w:tab w:val="left" w:pos="567"/>
        </w:tabs>
        <w:spacing w:line="360" w:lineRule="auto"/>
        <w:ind w:left="-2" w:firstLine="567"/>
        <w:jc w:val="right"/>
        <w:rPr>
          <w:rFonts w:ascii="GHEA Mariam" w:eastAsia="GHEA Mariam" w:hAnsi="GHEA Mariam" w:cs="GHEA Mariam"/>
          <w:sz w:val="24"/>
          <w:szCs w:val="24"/>
          <w:lang w:val="hy-AM"/>
        </w:rPr>
      </w:pPr>
      <w:r w:rsidRPr="00217283">
        <w:rPr>
          <w:rFonts w:ascii="GHEA Mariam" w:hAnsi="GHEA Mariam"/>
          <w:noProof/>
          <w:lang w:val="en-US" w:eastAsia="en-US"/>
        </w:rPr>
        <w:drawing>
          <wp:anchor distT="0" distB="0" distL="0" distR="0" simplePos="0" relativeHeight="251659264" behindDoc="0" locked="0" layoutInCell="1" hidden="0" allowOverlap="1" wp14:anchorId="2D783B51" wp14:editId="13663B73">
            <wp:simplePos x="0" y="0"/>
            <wp:positionH relativeFrom="margin">
              <wp:posOffset>2436495</wp:posOffset>
            </wp:positionH>
            <wp:positionV relativeFrom="paragraph">
              <wp:posOffset>69215</wp:posOffset>
            </wp:positionV>
            <wp:extent cx="1371600" cy="1288415"/>
            <wp:effectExtent l="0" t="0" r="0"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71600" cy="1288415"/>
                    </a:xfrm>
                    <a:prstGeom prst="rect">
                      <a:avLst/>
                    </a:prstGeom>
                    <a:ln/>
                  </pic:spPr>
                </pic:pic>
              </a:graphicData>
            </a:graphic>
            <wp14:sizeRelH relativeFrom="margin">
              <wp14:pctWidth>0</wp14:pctWidth>
            </wp14:sizeRelH>
            <wp14:sizeRelV relativeFrom="margin">
              <wp14:pctHeight>0</wp14:pctHeight>
            </wp14:sizeRelV>
          </wp:anchor>
        </w:drawing>
      </w:r>
    </w:p>
    <w:p w14:paraId="5E85A996" w14:textId="77777777" w:rsidR="00BC06F6" w:rsidRPr="00217283" w:rsidRDefault="00BC06F6" w:rsidP="00950080">
      <w:pPr>
        <w:tabs>
          <w:tab w:val="left" w:pos="567"/>
        </w:tabs>
        <w:spacing w:line="360" w:lineRule="auto"/>
        <w:ind w:left="-2" w:firstLine="567"/>
        <w:jc w:val="right"/>
        <w:rPr>
          <w:rFonts w:ascii="GHEA Mariam" w:eastAsia="GHEA Mariam" w:hAnsi="GHEA Mariam" w:cs="GHEA Mariam"/>
          <w:sz w:val="24"/>
          <w:szCs w:val="24"/>
          <w:lang w:val="hy-AM"/>
        </w:rPr>
      </w:pPr>
    </w:p>
    <w:p w14:paraId="63E76529" w14:textId="6B16B8B5" w:rsidR="00B37554" w:rsidRPr="00217283" w:rsidRDefault="00B37554" w:rsidP="00950080">
      <w:pPr>
        <w:tabs>
          <w:tab w:val="left" w:pos="567"/>
        </w:tabs>
        <w:spacing w:line="240" w:lineRule="auto"/>
        <w:rPr>
          <w:rFonts w:ascii="GHEA Mariam" w:eastAsia="GHEA Mariam" w:hAnsi="GHEA Mariam" w:cs="GHEA Mariam"/>
          <w:sz w:val="16"/>
          <w:szCs w:val="16"/>
          <w:lang w:val="hy-AM"/>
        </w:rPr>
      </w:pPr>
    </w:p>
    <w:p w14:paraId="61B8DD5B" w14:textId="77777777" w:rsidR="00743086" w:rsidRPr="00217283" w:rsidRDefault="00743086" w:rsidP="00950080">
      <w:pPr>
        <w:tabs>
          <w:tab w:val="left" w:pos="567"/>
        </w:tabs>
        <w:spacing w:line="240" w:lineRule="auto"/>
        <w:rPr>
          <w:rFonts w:ascii="GHEA Mariam" w:eastAsia="GHEA Mariam" w:hAnsi="GHEA Mariam" w:cs="GHEA Mariam"/>
          <w:sz w:val="16"/>
          <w:szCs w:val="16"/>
          <w:lang w:val="hy-AM"/>
        </w:rPr>
      </w:pPr>
    </w:p>
    <w:p w14:paraId="3F20C0D1" w14:textId="0624A08E" w:rsidR="00B37554" w:rsidRPr="00217283" w:rsidRDefault="00950080" w:rsidP="00950080">
      <w:pPr>
        <w:spacing w:line="240" w:lineRule="auto"/>
        <w:ind w:left="-2" w:firstLine="2"/>
        <w:jc w:val="center"/>
        <w:rPr>
          <w:rFonts w:ascii="GHEA Mariam" w:eastAsia="GHEA Mariam" w:hAnsi="GHEA Mariam" w:cs="GHEA Mariam"/>
          <w:sz w:val="32"/>
          <w:szCs w:val="32"/>
          <w:lang w:val="hy-AM"/>
        </w:rPr>
      </w:pPr>
      <w:r w:rsidRPr="00217283">
        <w:rPr>
          <w:rFonts w:ascii="GHEA Mariam" w:eastAsia="GHEA Mariam" w:hAnsi="GHEA Mariam" w:cs="GHEA Mariam"/>
          <w:sz w:val="32"/>
          <w:szCs w:val="32"/>
          <w:lang w:val="hy-AM"/>
        </w:rPr>
        <w:t xml:space="preserve">  </w:t>
      </w:r>
      <w:r w:rsidR="00B37554" w:rsidRPr="00217283">
        <w:rPr>
          <w:rFonts w:ascii="GHEA Mariam" w:eastAsia="GHEA Mariam" w:hAnsi="GHEA Mariam" w:cs="GHEA Mariam"/>
          <w:sz w:val="32"/>
          <w:szCs w:val="32"/>
          <w:lang w:val="hy-AM"/>
        </w:rPr>
        <w:t>ՀԱՅԱՍՏԱՆԻ ՀԱՆՐԱՊԵՏՈՒԹՅՈՒՆ</w:t>
      </w:r>
    </w:p>
    <w:p w14:paraId="6691F37B" w14:textId="5F47C260" w:rsidR="00B37554" w:rsidRPr="00217283" w:rsidRDefault="00950080" w:rsidP="00950080">
      <w:pPr>
        <w:spacing w:line="240" w:lineRule="auto"/>
        <w:ind w:left="-2" w:firstLine="2"/>
        <w:jc w:val="center"/>
        <w:rPr>
          <w:rFonts w:ascii="GHEA Mariam" w:eastAsia="GHEA Mariam" w:hAnsi="GHEA Mariam" w:cs="GHEA Mariam"/>
          <w:sz w:val="32"/>
          <w:szCs w:val="32"/>
          <w:lang w:val="hy-AM"/>
        </w:rPr>
      </w:pPr>
      <w:r w:rsidRPr="00217283">
        <w:rPr>
          <w:rFonts w:ascii="GHEA Mariam" w:eastAsia="GHEA Mariam" w:hAnsi="GHEA Mariam" w:cs="GHEA Mariam"/>
          <w:sz w:val="32"/>
          <w:szCs w:val="32"/>
          <w:lang w:val="hy-AM"/>
        </w:rPr>
        <w:t xml:space="preserve"> </w:t>
      </w:r>
      <w:r w:rsidR="00B37554" w:rsidRPr="00217283">
        <w:rPr>
          <w:rFonts w:ascii="GHEA Mariam" w:eastAsia="GHEA Mariam" w:hAnsi="GHEA Mariam" w:cs="GHEA Mariam"/>
          <w:sz w:val="32"/>
          <w:szCs w:val="32"/>
          <w:lang w:val="hy-AM"/>
        </w:rPr>
        <w:t>ՎՃՌԱԲԵԿ ԴԱՏԱՐԱՆ</w:t>
      </w:r>
    </w:p>
    <w:p w14:paraId="0836A28F" w14:textId="3AF34CC0" w:rsidR="00B37554" w:rsidRPr="00217283" w:rsidRDefault="00950080" w:rsidP="00950080">
      <w:pPr>
        <w:spacing w:line="240" w:lineRule="auto"/>
        <w:ind w:left="-2" w:firstLine="2"/>
        <w:jc w:val="center"/>
        <w:rPr>
          <w:rFonts w:ascii="GHEA Mariam" w:eastAsia="GHEA Mariam" w:hAnsi="GHEA Mariam" w:cs="GHEA Mariam"/>
          <w:sz w:val="32"/>
          <w:szCs w:val="32"/>
          <w:lang w:val="hy-AM"/>
        </w:rPr>
      </w:pPr>
      <w:r w:rsidRPr="00217283">
        <w:rPr>
          <w:rFonts w:ascii="GHEA Mariam" w:eastAsia="GHEA Mariam" w:hAnsi="GHEA Mariam" w:cs="GHEA Mariam"/>
          <w:b/>
          <w:sz w:val="32"/>
          <w:szCs w:val="32"/>
          <w:lang w:val="hy-AM"/>
        </w:rPr>
        <w:t xml:space="preserve"> </w:t>
      </w:r>
      <w:r w:rsidR="00B37554" w:rsidRPr="00217283">
        <w:rPr>
          <w:rFonts w:ascii="GHEA Mariam" w:eastAsia="GHEA Mariam" w:hAnsi="GHEA Mariam" w:cs="GHEA Mariam"/>
          <w:b/>
          <w:sz w:val="32"/>
          <w:szCs w:val="32"/>
          <w:lang w:val="hy-AM"/>
        </w:rPr>
        <w:t>Ո Ր Ո Շ ՈՒ Մ</w:t>
      </w:r>
    </w:p>
    <w:p w14:paraId="2E9455A6" w14:textId="1C065B8F" w:rsidR="00B37554" w:rsidRPr="00217283" w:rsidRDefault="00950080" w:rsidP="00950080">
      <w:pPr>
        <w:spacing w:line="240" w:lineRule="auto"/>
        <w:ind w:left="-2" w:firstLine="2"/>
        <w:jc w:val="center"/>
        <w:rPr>
          <w:rFonts w:ascii="GHEA Mariam" w:eastAsia="GHEA Mariam" w:hAnsi="GHEA Mariam" w:cs="GHEA Mariam"/>
          <w:sz w:val="32"/>
          <w:szCs w:val="32"/>
          <w:lang w:val="hy-AM"/>
        </w:rPr>
      </w:pPr>
      <w:r w:rsidRPr="00217283">
        <w:rPr>
          <w:rFonts w:ascii="GHEA Mariam" w:eastAsia="GHEA Mariam" w:hAnsi="GHEA Mariam" w:cs="GHEA Mariam"/>
          <w:sz w:val="28"/>
          <w:szCs w:val="28"/>
          <w:lang w:val="hy-AM"/>
        </w:rPr>
        <w:t xml:space="preserve"> </w:t>
      </w:r>
      <w:r w:rsidR="00B37554" w:rsidRPr="00217283">
        <w:rPr>
          <w:rFonts w:ascii="GHEA Mariam" w:eastAsia="GHEA Mariam" w:hAnsi="GHEA Mariam" w:cs="GHEA Mariam"/>
          <w:sz w:val="28"/>
          <w:szCs w:val="28"/>
          <w:lang w:val="hy-AM"/>
        </w:rPr>
        <w:t>ՀԱՅԱՍՏԱՆԻ ՀԱՆՐԱՊԵՏՈՒԹՅԱՆ ԱՆՈՒՆԻՑ</w:t>
      </w:r>
    </w:p>
    <w:p w14:paraId="0471A31B" w14:textId="77777777" w:rsidR="00DE7D92" w:rsidRPr="00217283" w:rsidRDefault="00DE7D92" w:rsidP="00743086">
      <w:pPr>
        <w:tabs>
          <w:tab w:val="left" w:pos="567"/>
        </w:tabs>
        <w:spacing w:after="0"/>
        <w:ind w:firstLine="567"/>
        <w:jc w:val="both"/>
        <w:rPr>
          <w:rFonts w:ascii="GHEA Mariam" w:eastAsia="Times Armenian" w:hAnsi="GHEA Mariam" w:cs="Times Armenian"/>
          <w:bCs/>
          <w:noProof/>
          <w:sz w:val="24"/>
          <w:szCs w:val="24"/>
          <w:lang w:val="hy-AM"/>
        </w:rPr>
      </w:pPr>
      <w:r w:rsidRPr="00217283">
        <w:rPr>
          <w:rFonts w:ascii="GHEA Mariam" w:eastAsia="Times Armenian" w:hAnsi="GHEA Mariam" w:cs="Times Armenian"/>
          <w:bCs/>
          <w:noProof/>
          <w:sz w:val="24"/>
          <w:szCs w:val="24"/>
          <w:lang w:val="hy-AM"/>
        </w:rPr>
        <w:t>Հայաստանի Հանրապետության</w:t>
      </w:r>
    </w:p>
    <w:p w14:paraId="168AE9ED" w14:textId="5959F148" w:rsidR="00DE7D92" w:rsidRPr="00217283" w:rsidRDefault="008E3047" w:rsidP="00743086">
      <w:pPr>
        <w:tabs>
          <w:tab w:val="left" w:pos="567"/>
        </w:tabs>
        <w:spacing w:after="0"/>
        <w:ind w:firstLine="567"/>
        <w:jc w:val="both"/>
        <w:rPr>
          <w:rFonts w:ascii="GHEA Mariam" w:eastAsia="Times Armenian" w:hAnsi="GHEA Mariam" w:cs="Times Armenian"/>
          <w:bCs/>
          <w:noProof/>
          <w:sz w:val="24"/>
          <w:szCs w:val="24"/>
          <w:lang w:val="hy-AM"/>
        </w:rPr>
      </w:pPr>
      <w:r w:rsidRPr="00217283">
        <w:rPr>
          <w:rFonts w:ascii="GHEA Mariam" w:eastAsia="Times Armenian" w:hAnsi="GHEA Mariam" w:cs="Times Armenian"/>
          <w:bCs/>
          <w:noProof/>
          <w:sz w:val="24"/>
          <w:szCs w:val="24"/>
          <w:lang w:val="hy-AM"/>
        </w:rPr>
        <w:t>հ</w:t>
      </w:r>
      <w:r w:rsidR="00DE7D92" w:rsidRPr="00217283">
        <w:rPr>
          <w:rFonts w:ascii="GHEA Mariam" w:eastAsia="Times Armenian" w:hAnsi="GHEA Mariam" w:cs="Times Armenian"/>
          <w:bCs/>
          <w:noProof/>
          <w:sz w:val="24"/>
          <w:szCs w:val="24"/>
          <w:lang w:val="hy-AM"/>
        </w:rPr>
        <w:t>ակակոռուպցիոն դատարան,</w:t>
      </w:r>
    </w:p>
    <w:p w14:paraId="6A3CD587" w14:textId="58D8B131" w:rsidR="00DE7D92" w:rsidRPr="00217283" w:rsidRDefault="00DE7D92" w:rsidP="00743086">
      <w:pPr>
        <w:tabs>
          <w:tab w:val="left" w:pos="567"/>
        </w:tabs>
        <w:spacing w:after="0"/>
        <w:ind w:firstLine="567"/>
        <w:jc w:val="both"/>
        <w:rPr>
          <w:rFonts w:ascii="GHEA Mariam" w:eastAsia="Times Armenian" w:hAnsi="GHEA Mariam" w:cs="Times Armenian"/>
          <w:bCs/>
          <w:noProof/>
          <w:sz w:val="24"/>
          <w:szCs w:val="24"/>
          <w:lang w:val="hy-AM"/>
        </w:rPr>
      </w:pPr>
      <w:r w:rsidRPr="00217283">
        <w:rPr>
          <w:rFonts w:ascii="GHEA Mariam" w:eastAsia="Times Armenian" w:hAnsi="GHEA Mariam" w:cs="Times Armenian"/>
          <w:bCs/>
          <w:noProof/>
          <w:sz w:val="24"/>
          <w:szCs w:val="24"/>
          <w:lang w:val="hy-AM"/>
        </w:rPr>
        <w:t xml:space="preserve">նախագահող դատավոր՝ </w:t>
      </w:r>
      <w:r w:rsidR="00BE09A8" w:rsidRPr="00217283">
        <w:rPr>
          <w:rFonts w:ascii="GHEA Mariam" w:eastAsia="Times Armenian" w:hAnsi="GHEA Mariam" w:cs="Times Armenian"/>
          <w:bCs/>
          <w:noProof/>
          <w:sz w:val="24"/>
          <w:szCs w:val="24"/>
          <w:lang w:val="hy-AM"/>
        </w:rPr>
        <w:t>Վ</w:t>
      </w:r>
      <w:r w:rsidR="00BE09A8" w:rsidRPr="00217283">
        <w:rPr>
          <w:rFonts w:ascii="Cambria Math" w:eastAsia="Times Armenian" w:hAnsi="Cambria Math" w:cs="Cambria Math"/>
          <w:bCs/>
          <w:noProof/>
          <w:sz w:val="24"/>
          <w:szCs w:val="24"/>
          <w:lang w:val="hy-AM"/>
        </w:rPr>
        <w:t>․</w:t>
      </w:r>
      <w:r w:rsidR="00BE09A8" w:rsidRPr="00217283">
        <w:rPr>
          <w:rFonts w:ascii="GHEA Mariam" w:eastAsia="Times Armenian" w:hAnsi="GHEA Mariam" w:cs="Times Armenian"/>
          <w:bCs/>
          <w:noProof/>
          <w:sz w:val="24"/>
          <w:szCs w:val="24"/>
          <w:lang w:val="hy-AM"/>
        </w:rPr>
        <w:t>Սարգսյան</w:t>
      </w:r>
    </w:p>
    <w:p w14:paraId="3AD8913B" w14:textId="77777777" w:rsidR="00DE7D92" w:rsidRPr="00217283" w:rsidRDefault="00DE7D92" w:rsidP="00743086">
      <w:pPr>
        <w:tabs>
          <w:tab w:val="left" w:pos="567"/>
        </w:tabs>
        <w:spacing w:after="0"/>
        <w:ind w:firstLine="567"/>
        <w:rPr>
          <w:rFonts w:ascii="GHEA Mariam" w:hAnsi="GHEA Mariam" w:cs="Sylfaen"/>
          <w:noProof/>
          <w:sz w:val="24"/>
          <w:szCs w:val="24"/>
          <w:lang w:val="hy-AM"/>
        </w:rPr>
      </w:pPr>
    </w:p>
    <w:p w14:paraId="21486192" w14:textId="77777777" w:rsidR="00DE7D92" w:rsidRPr="00217283" w:rsidRDefault="00DE7D92" w:rsidP="00743086">
      <w:pPr>
        <w:tabs>
          <w:tab w:val="left" w:pos="567"/>
        </w:tabs>
        <w:spacing w:after="0"/>
        <w:ind w:firstLine="567"/>
        <w:rPr>
          <w:rFonts w:ascii="GHEA Mariam" w:hAnsi="GHEA Mariam"/>
          <w:noProof/>
          <w:sz w:val="24"/>
          <w:szCs w:val="24"/>
          <w:lang w:val="hy-AM"/>
        </w:rPr>
      </w:pPr>
      <w:r w:rsidRPr="00217283">
        <w:rPr>
          <w:rFonts w:ascii="GHEA Mariam" w:hAnsi="GHEA Mariam" w:cs="Sylfaen"/>
          <w:noProof/>
          <w:sz w:val="24"/>
          <w:szCs w:val="24"/>
          <w:lang w:val="hy-AM"/>
        </w:rPr>
        <w:t>Հայաստանի</w:t>
      </w:r>
      <w:r w:rsidRPr="00217283">
        <w:rPr>
          <w:rFonts w:ascii="GHEA Mariam" w:hAnsi="GHEA Mariam"/>
          <w:noProof/>
          <w:sz w:val="24"/>
          <w:szCs w:val="24"/>
          <w:lang w:val="hy-AM"/>
        </w:rPr>
        <w:t xml:space="preserve"> </w:t>
      </w:r>
      <w:r w:rsidRPr="00217283">
        <w:rPr>
          <w:rFonts w:ascii="GHEA Mariam" w:hAnsi="GHEA Mariam" w:cs="Sylfaen"/>
          <w:noProof/>
          <w:sz w:val="24"/>
          <w:szCs w:val="24"/>
          <w:lang w:val="hy-AM"/>
        </w:rPr>
        <w:t>Հանրապետության</w:t>
      </w:r>
      <w:r w:rsidRPr="00217283">
        <w:rPr>
          <w:rFonts w:ascii="GHEA Mariam" w:hAnsi="GHEA Mariam"/>
          <w:noProof/>
          <w:sz w:val="24"/>
          <w:szCs w:val="24"/>
          <w:lang w:val="hy-AM"/>
        </w:rPr>
        <w:t xml:space="preserve">                                 </w:t>
      </w:r>
      <w:r w:rsidRPr="00217283">
        <w:rPr>
          <w:rFonts w:ascii="GHEA Mariam" w:hAnsi="GHEA Mariam"/>
          <w:noProof/>
          <w:sz w:val="24"/>
          <w:szCs w:val="24"/>
          <w:lang w:val="hy-AM"/>
        </w:rPr>
        <w:tab/>
      </w:r>
      <w:r w:rsidRPr="00217283">
        <w:rPr>
          <w:rFonts w:ascii="GHEA Mariam" w:hAnsi="GHEA Mariam"/>
          <w:noProof/>
          <w:sz w:val="24"/>
          <w:szCs w:val="24"/>
          <w:lang w:val="hy-AM"/>
        </w:rPr>
        <w:tab/>
      </w:r>
      <w:r w:rsidRPr="00217283">
        <w:rPr>
          <w:rFonts w:ascii="GHEA Mariam" w:hAnsi="GHEA Mariam"/>
          <w:noProof/>
          <w:sz w:val="24"/>
          <w:szCs w:val="24"/>
          <w:lang w:val="hy-AM"/>
        </w:rPr>
        <w:tab/>
      </w:r>
    </w:p>
    <w:p w14:paraId="70D3EF69" w14:textId="12300BC9" w:rsidR="00DE7D92" w:rsidRPr="00217283" w:rsidRDefault="00DE7D92" w:rsidP="00743086">
      <w:pPr>
        <w:tabs>
          <w:tab w:val="left" w:pos="567"/>
        </w:tabs>
        <w:spacing w:after="0"/>
        <w:ind w:firstLine="567"/>
        <w:rPr>
          <w:rFonts w:ascii="GHEA Mariam" w:hAnsi="GHEA Mariam"/>
          <w:noProof/>
          <w:sz w:val="24"/>
          <w:szCs w:val="24"/>
          <w:lang w:val="hy-AM"/>
        </w:rPr>
      </w:pPr>
      <w:r w:rsidRPr="00217283">
        <w:rPr>
          <w:rFonts w:ascii="GHEA Mariam" w:hAnsi="GHEA Mariam" w:cs="Sylfaen"/>
          <w:noProof/>
          <w:sz w:val="24"/>
          <w:szCs w:val="24"/>
          <w:lang w:val="hy-AM"/>
        </w:rPr>
        <w:t>վերաքննիչ</w:t>
      </w:r>
      <w:r w:rsidRPr="00217283">
        <w:rPr>
          <w:rFonts w:ascii="GHEA Mariam" w:hAnsi="GHEA Mariam"/>
          <w:noProof/>
          <w:sz w:val="24"/>
          <w:szCs w:val="24"/>
          <w:lang w:val="hy-AM"/>
        </w:rPr>
        <w:t xml:space="preserve"> </w:t>
      </w:r>
      <w:r w:rsidRPr="00217283">
        <w:rPr>
          <w:rFonts w:ascii="GHEA Mariam" w:hAnsi="GHEA Mariam" w:cs="Sylfaen"/>
          <w:noProof/>
          <w:sz w:val="24"/>
          <w:szCs w:val="24"/>
          <w:lang w:val="hy-AM"/>
        </w:rPr>
        <w:t>հակակոռուպցիոն</w:t>
      </w:r>
      <w:r w:rsidRPr="00217283">
        <w:rPr>
          <w:rFonts w:ascii="GHEA Mariam" w:hAnsi="GHEA Mariam"/>
          <w:noProof/>
          <w:sz w:val="24"/>
          <w:szCs w:val="24"/>
          <w:lang w:val="hy-AM"/>
        </w:rPr>
        <w:t xml:space="preserve"> </w:t>
      </w:r>
      <w:r w:rsidRPr="00217283">
        <w:rPr>
          <w:rFonts w:ascii="GHEA Mariam" w:hAnsi="GHEA Mariam" w:cs="Sylfaen"/>
          <w:noProof/>
          <w:sz w:val="24"/>
          <w:szCs w:val="24"/>
          <w:lang w:val="hy-AM"/>
        </w:rPr>
        <w:t>դատարան,</w:t>
      </w:r>
    </w:p>
    <w:p w14:paraId="0D947307" w14:textId="37585397" w:rsidR="00DE7D92" w:rsidRPr="00217283" w:rsidRDefault="00DE7D92" w:rsidP="00743086">
      <w:pPr>
        <w:tabs>
          <w:tab w:val="left" w:pos="567"/>
        </w:tabs>
        <w:spacing w:after="0"/>
        <w:ind w:firstLine="567"/>
        <w:rPr>
          <w:rFonts w:ascii="GHEA Mariam" w:hAnsi="GHEA Mariam" w:cs="Sylfaen"/>
          <w:noProof/>
          <w:sz w:val="24"/>
          <w:szCs w:val="24"/>
          <w:lang w:val="hy-AM"/>
        </w:rPr>
      </w:pPr>
      <w:r w:rsidRPr="00217283">
        <w:rPr>
          <w:rFonts w:ascii="GHEA Mariam" w:hAnsi="GHEA Mariam" w:cs="Sylfaen"/>
          <w:noProof/>
          <w:sz w:val="24"/>
          <w:szCs w:val="24"/>
          <w:lang w:val="hy-AM"/>
        </w:rPr>
        <w:t>նախագահող</w:t>
      </w:r>
      <w:r w:rsidRPr="00217283">
        <w:rPr>
          <w:rFonts w:ascii="GHEA Mariam" w:hAnsi="GHEA Mariam"/>
          <w:noProof/>
          <w:sz w:val="24"/>
          <w:szCs w:val="24"/>
          <w:lang w:val="hy-AM"/>
        </w:rPr>
        <w:t xml:space="preserve"> </w:t>
      </w:r>
      <w:r w:rsidRPr="00217283">
        <w:rPr>
          <w:rFonts w:ascii="GHEA Mariam" w:hAnsi="GHEA Mariam" w:cs="Sylfaen"/>
          <w:noProof/>
          <w:sz w:val="24"/>
          <w:szCs w:val="24"/>
          <w:lang w:val="hy-AM"/>
        </w:rPr>
        <w:t>դատավոր</w:t>
      </w:r>
      <w:r w:rsidRPr="00217283">
        <w:rPr>
          <w:rFonts w:ascii="GHEA Mariam" w:hAnsi="GHEA Mariam"/>
          <w:noProof/>
          <w:sz w:val="24"/>
          <w:szCs w:val="24"/>
          <w:lang w:val="hy-AM"/>
        </w:rPr>
        <w:t>`</w:t>
      </w:r>
      <w:r w:rsidR="00BE09A8" w:rsidRPr="00217283">
        <w:rPr>
          <w:rFonts w:ascii="GHEA Mariam" w:hAnsi="GHEA Mariam"/>
          <w:noProof/>
          <w:sz w:val="24"/>
          <w:szCs w:val="24"/>
          <w:lang w:val="hy-AM"/>
        </w:rPr>
        <w:t xml:space="preserve"> Մ</w:t>
      </w:r>
      <w:r w:rsidR="00BE09A8" w:rsidRPr="00217283">
        <w:rPr>
          <w:rFonts w:ascii="Cambria Math" w:hAnsi="Cambria Math" w:cs="Cambria Math"/>
          <w:noProof/>
          <w:sz w:val="24"/>
          <w:szCs w:val="24"/>
          <w:lang w:val="hy-AM"/>
        </w:rPr>
        <w:t>․</w:t>
      </w:r>
      <w:r w:rsidR="00BE09A8" w:rsidRPr="00217283">
        <w:rPr>
          <w:rFonts w:ascii="GHEA Mariam" w:hAnsi="GHEA Mariam" w:cs="GHEA Mariam"/>
          <w:noProof/>
          <w:sz w:val="24"/>
          <w:szCs w:val="24"/>
          <w:lang w:val="hy-AM"/>
        </w:rPr>
        <w:t>Մակյան</w:t>
      </w:r>
    </w:p>
    <w:p w14:paraId="130D8BF8" w14:textId="77777777" w:rsidR="00DE7D92" w:rsidRPr="00217283" w:rsidRDefault="00DE7D92" w:rsidP="00950080">
      <w:pPr>
        <w:tabs>
          <w:tab w:val="left" w:pos="567"/>
        </w:tabs>
        <w:spacing w:after="0" w:line="240" w:lineRule="auto"/>
        <w:ind w:firstLine="567"/>
        <w:rPr>
          <w:rFonts w:ascii="GHEA Mariam" w:hAnsi="GHEA Mariam" w:cs="Sylfaen"/>
          <w:noProof/>
          <w:sz w:val="24"/>
          <w:szCs w:val="24"/>
          <w:lang w:val="hy-AM"/>
        </w:rPr>
      </w:pPr>
    </w:p>
    <w:p w14:paraId="09BF53F5" w14:textId="7BE9BE4F" w:rsidR="00DE7D92" w:rsidRPr="00217283" w:rsidRDefault="00DE7D92" w:rsidP="00950080">
      <w:pPr>
        <w:pStyle w:val="2"/>
        <w:spacing w:after="0"/>
        <w:ind w:right="-1"/>
        <w:rPr>
          <w:rFonts w:ascii="GHEA Mariam" w:hAnsi="GHEA Mariam" w:cs="Sylfaen"/>
          <w:noProof/>
          <w:color w:val="auto"/>
          <w:lang w:val="hy-AM"/>
        </w:rPr>
      </w:pPr>
      <w:r w:rsidRPr="00217283">
        <w:rPr>
          <w:rFonts w:ascii="GHEA Mariam" w:hAnsi="GHEA Mariam"/>
          <w:noProof/>
          <w:color w:val="auto"/>
          <w:lang w:val="hy-AM"/>
        </w:rPr>
        <w:t xml:space="preserve">2024 </w:t>
      </w:r>
      <w:r w:rsidRPr="00217283">
        <w:rPr>
          <w:rFonts w:ascii="GHEA Mariam" w:hAnsi="GHEA Mariam" w:cs="Sylfaen"/>
          <w:noProof/>
          <w:color w:val="auto"/>
          <w:lang w:val="hy-AM"/>
        </w:rPr>
        <w:t>թվականի</w:t>
      </w:r>
      <w:r w:rsidRPr="00217283">
        <w:rPr>
          <w:rFonts w:ascii="GHEA Mariam" w:hAnsi="GHEA Mariam"/>
          <w:noProof/>
          <w:color w:val="auto"/>
          <w:lang w:val="hy-AM"/>
        </w:rPr>
        <w:t xml:space="preserve"> </w:t>
      </w:r>
      <w:r w:rsidR="00BD088A" w:rsidRPr="00217283">
        <w:rPr>
          <w:rFonts w:ascii="GHEA Mariam" w:hAnsi="GHEA Mariam"/>
          <w:noProof/>
          <w:color w:val="auto"/>
          <w:lang w:val="hy-AM"/>
        </w:rPr>
        <w:t>օգոստոսի 2</w:t>
      </w:r>
      <w:r w:rsidR="009F0D78">
        <w:rPr>
          <w:rFonts w:ascii="GHEA Mariam" w:hAnsi="GHEA Mariam"/>
          <w:noProof/>
          <w:color w:val="auto"/>
          <w:lang w:val="hy-AM"/>
        </w:rPr>
        <w:t>9</w:t>
      </w:r>
      <w:r w:rsidR="007B6CD0" w:rsidRPr="00217283">
        <w:rPr>
          <w:rFonts w:ascii="GHEA Mariam" w:hAnsi="GHEA Mariam"/>
          <w:noProof/>
          <w:color w:val="auto"/>
          <w:lang w:val="hy-AM"/>
        </w:rPr>
        <w:t>-ին</w:t>
      </w:r>
      <w:r w:rsidR="00EA5A0C" w:rsidRPr="00217283">
        <w:rPr>
          <w:rFonts w:ascii="GHEA Mariam" w:hAnsi="GHEA Mariam"/>
          <w:noProof/>
          <w:color w:val="auto"/>
          <w:lang w:val="hy-AM"/>
        </w:rPr>
        <w:t xml:space="preserve">                                                         </w:t>
      </w:r>
      <w:r w:rsidRPr="00217283">
        <w:rPr>
          <w:rFonts w:ascii="GHEA Mariam" w:hAnsi="GHEA Mariam" w:cs="Sylfaen"/>
          <w:noProof/>
          <w:color w:val="auto"/>
          <w:lang w:val="hy-AM"/>
        </w:rPr>
        <w:t>ք</w:t>
      </w:r>
      <w:r w:rsidRPr="00217283">
        <w:rPr>
          <w:rFonts w:ascii="GHEA Mariam" w:hAnsi="GHEA Mariam"/>
          <w:noProof/>
          <w:color w:val="auto"/>
          <w:lang w:val="hy-AM"/>
        </w:rPr>
        <w:t xml:space="preserve">աղաք </w:t>
      </w:r>
      <w:r w:rsidRPr="00217283">
        <w:rPr>
          <w:rFonts w:ascii="GHEA Mariam" w:hAnsi="GHEA Mariam" w:cs="Sylfaen"/>
          <w:noProof/>
          <w:color w:val="auto"/>
          <w:lang w:val="hy-AM"/>
        </w:rPr>
        <w:t>Երևանում</w:t>
      </w:r>
    </w:p>
    <w:p w14:paraId="0C048D96" w14:textId="77777777" w:rsidR="00DE7D92" w:rsidRPr="00217283" w:rsidRDefault="00DE7D92" w:rsidP="00950080">
      <w:pPr>
        <w:pStyle w:val="3"/>
        <w:tabs>
          <w:tab w:val="left" w:pos="720"/>
          <w:tab w:val="left" w:pos="810"/>
        </w:tabs>
        <w:spacing w:after="0" w:line="240" w:lineRule="auto"/>
        <w:ind w:right="-1" w:firstLine="567"/>
        <w:jc w:val="both"/>
        <w:rPr>
          <w:rFonts w:ascii="GHEA Mariam" w:hAnsi="GHEA Mariam"/>
          <w:noProof/>
          <w:color w:val="auto"/>
          <w:sz w:val="24"/>
          <w:szCs w:val="24"/>
          <w:lang w:val="hy-AM"/>
        </w:rPr>
      </w:pPr>
    </w:p>
    <w:p w14:paraId="621C02CB" w14:textId="393CE6C0" w:rsidR="001A5E7D" w:rsidRPr="00217283" w:rsidRDefault="00DE7D92" w:rsidP="001A5E7D">
      <w:pPr>
        <w:pStyle w:val="3"/>
        <w:tabs>
          <w:tab w:val="left" w:pos="720"/>
          <w:tab w:val="left" w:pos="810"/>
        </w:tabs>
        <w:spacing w:after="0" w:line="360" w:lineRule="auto"/>
        <w:ind w:right="-1" w:firstLine="567"/>
        <w:jc w:val="both"/>
        <w:rPr>
          <w:rFonts w:ascii="GHEA Mariam" w:hAnsi="GHEA Mariam"/>
          <w:color w:val="auto"/>
          <w:sz w:val="24"/>
          <w:szCs w:val="24"/>
          <w:lang w:val="hy-AM"/>
        </w:rPr>
      </w:pPr>
      <w:r w:rsidRPr="00217283">
        <w:rPr>
          <w:rFonts w:ascii="GHEA Mariam" w:hAnsi="GHEA Mariam"/>
          <w:color w:val="auto"/>
          <w:sz w:val="24"/>
          <w:szCs w:val="24"/>
          <w:lang w:val="hy-AM"/>
        </w:rPr>
        <w:t>ՀՀ վճռաբեկ դատարանի հակակոռուպցիոն պալատի կոռուպցիոն հանցագործությունների քննության դատական կազմը (այսուհետ նաև</w:t>
      </w:r>
      <w:r w:rsidR="005814CD" w:rsidRPr="00217283">
        <w:rPr>
          <w:rFonts w:ascii="GHEA Mariam" w:hAnsi="GHEA Mariam"/>
          <w:color w:val="auto"/>
          <w:sz w:val="24"/>
          <w:szCs w:val="24"/>
          <w:lang w:val="hy-AM"/>
        </w:rPr>
        <w:t>՝</w:t>
      </w:r>
      <w:r w:rsidRPr="00217283">
        <w:rPr>
          <w:rFonts w:ascii="GHEA Mariam" w:hAnsi="GHEA Mariam"/>
          <w:color w:val="auto"/>
          <w:sz w:val="24"/>
          <w:szCs w:val="24"/>
          <w:lang w:val="hy-AM"/>
        </w:rPr>
        <w:t xml:space="preserve"> Վճռաբեկ դատարան),</w:t>
      </w:r>
    </w:p>
    <w:p w14:paraId="05EAAA7F" w14:textId="77777777" w:rsidR="001A5E7D" w:rsidRPr="00217283" w:rsidRDefault="001A5E7D"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r w:rsidRPr="00217283">
        <w:rPr>
          <w:rFonts w:ascii="GHEA Mariam" w:eastAsia="Arial Unicode MS" w:hAnsi="GHEA Mariam" w:cs="Arial Unicode MS"/>
          <w:color w:val="0D0D0D"/>
          <w:sz w:val="24"/>
          <w:szCs w:val="24"/>
          <w:u w:color="000000"/>
          <w:bdr w:val="nil"/>
          <w:lang w:val="hy-AM"/>
        </w:rPr>
        <w:t xml:space="preserve">նախագահությամբ`                    Ա.ԿՐԿՅԱՇԱՐՅԱՆԻ </w:t>
      </w:r>
    </w:p>
    <w:p w14:paraId="169B8389" w14:textId="77777777" w:rsidR="001A5E7D" w:rsidRPr="00217283" w:rsidRDefault="001A5E7D"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r w:rsidRPr="00217283">
        <w:rPr>
          <w:rFonts w:ascii="GHEA Mariam" w:eastAsia="Arial Unicode MS" w:hAnsi="GHEA Mariam" w:cs="Arial Unicode MS"/>
          <w:color w:val="0D0D0D"/>
          <w:sz w:val="24"/>
          <w:szCs w:val="24"/>
          <w:u w:color="000000"/>
          <w:bdr w:val="nil"/>
          <w:lang w:val="hy-AM"/>
        </w:rPr>
        <w:t xml:space="preserve">                 մասնակցությամբ դատավորներ՝                         Ե.ԴԱՆԻԵԼՅԱՆԻ</w:t>
      </w:r>
    </w:p>
    <w:p w14:paraId="6711D77D" w14:textId="6C4956F9" w:rsidR="001A5E7D" w:rsidRPr="00217283" w:rsidRDefault="001A5E7D"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r w:rsidRPr="00217283">
        <w:rPr>
          <w:rFonts w:ascii="GHEA Mariam" w:eastAsia="Arial Unicode MS" w:hAnsi="GHEA Mariam" w:cs="Arial Unicode MS"/>
          <w:color w:val="0D0D0D"/>
          <w:sz w:val="24"/>
          <w:szCs w:val="24"/>
          <w:u w:color="000000"/>
          <w:bdr w:val="nil"/>
          <w:lang w:val="hy-AM"/>
        </w:rPr>
        <w:t>Ռ</w:t>
      </w:r>
      <w:r w:rsidRPr="00217283">
        <w:rPr>
          <w:rFonts w:ascii="Cambria Math" w:eastAsia="Arial Unicode MS" w:hAnsi="Cambria Math" w:cs="Cambria Math"/>
          <w:color w:val="0D0D0D"/>
          <w:sz w:val="24"/>
          <w:szCs w:val="24"/>
          <w:u w:color="000000"/>
          <w:bdr w:val="nil"/>
          <w:lang w:val="hy-AM"/>
        </w:rPr>
        <w:t>․</w:t>
      </w:r>
      <w:r w:rsidRPr="00217283">
        <w:rPr>
          <w:rFonts w:ascii="GHEA Mariam" w:eastAsia="Arial Unicode MS" w:hAnsi="GHEA Mariam" w:cs="Arial Unicode MS"/>
          <w:color w:val="0D0D0D"/>
          <w:sz w:val="24"/>
          <w:szCs w:val="24"/>
          <w:u w:color="000000"/>
          <w:bdr w:val="nil"/>
          <w:lang w:val="hy-AM"/>
        </w:rPr>
        <w:t>ՄԽ</w:t>
      </w:r>
      <w:r w:rsidR="000F7411" w:rsidRPr="00217283">
        <w:rPr>
          <w:rFonts w:ascii="GHEA Mariam" w:eastAsia="Arial Unicode MS" w:hAnsi="GHEA Mariam" w:cs="Arial Unicode MS"/>
          <w:color w:val="0D0D0D"/>
          <w:sz w:val="24"/>
          <w:szCs w:val="24"/>
          <w:u w:color="000000"/>
          <w:bdr w:val="nil"/>
          <w:lang w:val="hy-AM"/>
        </w:rPr>
        <w:t>Ի</w:t>
      </w:r>
      <w:r w:rsidRPr="00217283">
        <w:rPr>
          <w:rFonts w:ascii="GHEA Mariam" w:eastAsia="Arial Unicode MS" w:hAnsi="GHEA Mariam" w:cs="Arial Unicode MS"/>
          <w:color w:val="0D0D0D"/>
          <w:sz w:val="24"/>
          <w:szCs w:val="24"/>
          <w:u w:color="000000"/>
          <w:bdr w:val="nil"/>
          <w:lang w:val="hy-AM"/>
        </w:rPr>
        <w:t>ԹԱՐՅԱՆԻ</w:t>
      </w:r>
    </w:p>
    <w:p w14:paraId="3284C382" w14:textId="77777777" w:rsidR="001A5E7D" w:rsidRPr="00217283" w:rsidRDefault="001A5E7D"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r>
      <w:r w:rsidRPr="00217283">
        <w:rPr>
          <w:rFonts w:ascii="GHEA Mariam" w:eastAsia="Arial Unicode MS" w:hAnsi="GHEA Mariam" w:cs="Arial Unicode MS"/>
          <w:color w:val="0D0D0D"/>
          <w:sz w:val="24"/>
          <w:szCs w:val="24"/>
          <w:u w:color="000000"/>
          <w:bdr w:val="nil"/>
          <w:lang w:val="hy-AM"/>
        </w:rPr>
        <w:tab/>
        <w:t xml:space="preserve">          Ս.ՉԻՉՈՅԱՆԻ</w:t>
      </w:r>
    </w:p>
    <w:p w14:paraId="60041AAC" w14:textId="2F0E149A" w:rsidR="00B37554" w:rsidRPr="00217283" w:rsidRDefault="001A5E7D"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r w:rsidRPr="00217283">
        <w:rPr>
          <w:rFonts w:ascii="GHEA Mariam" w:eastAsia="Arial Unicode MS" w:hAnsi="GHEA Mariam" w:cs="Arial Unicode MS"/>
          <w:color w:val="0D0D0D"/>
          <w:sz w:val="24"/>
          <w:szCs w:val="24"/>
          <w:u w:color="000000"/>
          <w:bdr w:val="nil"/>
          <w:lang w:val="hy-AM"/>
        </w:rPr>
        <w:t>Դ</w:t>
      </w:r>
      <w:r w:rsidRPr="00217283">
        <w:rPr>
          <w:rFonts w:ascii="Cambria Math" w:eastAsia="Arial Unicode MS" w:hAnsi="Cambria Math" w:cs="Cambria Math"/>
          <w:color w:val="0D0D0D"/>
          <w:sz w:val="24"/>
          <w:szCs w:val="24"/>
          <w:u w:color="000000"/>
          <w:bdr w:val="nil"/>
          <w:lang w:val="hy-AM"/>
        </w:rPr>
        <w:t>․</w:t>
      </w:r>
      <w:r w:rsidRPr="00217283">
        <w:rPr>
          <w:rFonts w:ascii="GHEA Mariam" w:eastAsia="Arial Unicode MS" w:hAnsi="GHEA Mariam" w:cs="Arial Unicode MS"/>
          <w:color w:val="0D0D0D"/>
          <w:sz w:val="24"/>
          <w:szCs w:val="24"/>
          <w:u w:color="000000"/>
          <w:bdr w:val="nil"/>
          <w:lang w:val="hy-AM"/>
        </w:rPr>
        <w:t>ՎԵՔԻԼՅԱՆԻ</w:t>
      </w:r>
    </w:p>
    <w:p w14:paraId="4A392712" w14:textId="77777777" w:rsidR="00870987" w:rsidRPr="00217283" w:rsidRDefault="00870987" w:rsidP="00870987">
      <w:pPr>
        <w:pBdr>
          <w:top w:val="nil"/>
          <w:left w:val="nil"/>
          <w:bottom w:val="nil"/>
          <w:right w:val="nil"/>
          <w:between w:val="nil"/>
          <w:bar w:val="nil"/>
        </w:pBdr>
        <w:spacing w:after="0"/>
        <w:ind w:right="-8" w:firstLine="567"/>
        <w:jc w:val="right"/>
        <w:rPr>
          <w:rFonts w:ascii="GHEA Mariam" w:eastAsia="Arial Unicode MS" w:hAnsi="GHEA Mariam" w:cs="Arial Unicode MS"/>
          <w:color w:val="0D0D0D"/>
          <w:sz w:val="24"/>
          <w:szCs w:val="24"/>
          <w:u w:color="000000"/>
          <w:bdr w:val="nil"/>
          <w:lang w:val="hy-AM"/>
        </w:rPr>
      </w:pPr>
    </w:p>
    <w:p w14:paraId="4760BB2F" w14:textId="614F7BC9" w:rsidR="00870987" w:rsidRPr="00B360AE" w:rsidRDefault="00DE7D92" w:rsidP="00B360AE">
      <w:pPr>
        <w:pStyle w:val="2"/>
        <w:spacing w:before="240" w:after="0"/>
        <w:ind w:right="-1" w:firstLine="0"/>
        <w:rPr>
          <w:rFonts w:ascii="GHEA Mariam" w:hAnsi="GHEA Mariam"/>
          <w:color w:val="auto"/>
          <w:lang w:val="hy-AM"/>
        </w:rPr>
      </w:pPr>
      <w:r w:rsidRPr="00217283">
        <w:rPr>
          <w:rFonts w:ascii="GHEA Mariam" w:hAnsi="GHEA Mariam"/>
          <w:color w:val="auto"/>
          <w:lang w:val="hy-AM"/>
        </w:rPr>
        <w:t>գրավոր ընթացակարգով ք</w:t>
      </w:r>
      <w:r w:rsidR="00870987" w:rsidRPr="00217283">
        <w:rPr>
          <w:rFonts w:ascii="GHEA Mariam" w:hAnsi="GHEA Mariam"/>
          <w:color w:val="auto"/>
          <w:lang w:val="hy-AM"/>
        </w:rPr>
        <w:t>ն</w:t>
      </w:r>
      <w:r w:rsidRPr="00217283">
        <w:rPr>
          <w:rFonts w:ascii="GHEA Mariam" w:hAnsi="GHEA Mariam"/>
          <w:color w:val="auto"/>
          <w:lang w:val="hy-AM"/>
        </w:rPr>
        <w:t xml:space="preserve">նության առնելով </w:t>
      </w:r>
      <w:r w:rsidR="00E374FD" w:rsidRPr="00217283">
        <w:rPr>
          <w:rFonts w:ascii="GHEA Mariam" w:hAnsi="GHEA Mariam"/>
          <w:color w:val="auto"/>
          <w:shd w:val="clear" w:color="auto" w:fill="FFFFFF"/>
          <w:lang w:val="hy-AM"/>
        </w:rPr>
        <w:t>Սուրեն Ստյոպայի Թովմասյանի</w:t>
      </w:r>
      <w:r w:rsidR="00A10023" w:rsidRPr="00217283">
        <w:rPr>
          <w:rFonts w:ascii="GHEA Mariam" w:hAnsi="GHEA Mariam"/>
          <w:color w:val="auto"/>
          <w:shd w:val="clear" w:color="auto" w:fill="FFFFFF"/>
          <w:lang w:val="hy-AM"/>
        </w:rPr>
        <w:t xml:space="preserve"> </w:t>
      </w:r>
      <w:r w:rsidRPr="00217283">
        <w:rPr>
          <w:rFonts w:ascii="GHEA Mariam" w:hAnsi="GHEA Mariam"/>
          <w:color w:val="auto"/>
          <w:lang w:val="hy-AM"/>
        </w:rPr>
        <w:t>վերաբերյալ ՀՀ վերաքննիչ հակակոռուպցիոն դատարանի (այսուհետ նաև՝ Վերաքննիչ դատարան) 202</w:t>
      </w:r>
      <w:r w:rsidR="00A10023" w:rsidRPr="00217283">
        <w:rPr>
          <w:rFonts w:ascii="GHEA Mariam" w:hAnsi="GHEA Mariam"/>
          <w:color w:val="auto"/>
          <w:lang w:val="hy-AM"/>
        </w:rPr>
        <w:t>4</w:t>
      </w:r>
      <w:r w:rsidRPr="00217283">
        <w:rPr>
          <w:rFonts w:ascii="GHEA Mariam" w:hAnsi="GHEA Mariam"/>
          <w:color w:val="auto"/>
          <w:lang w:val="hy-AM"/>
        </w:rPr>
        <w:t xml:space="preserve"> թվականի </w:t>
      </w:r>
      <w:r w:rsidR="00E374FD" w:rsidRPr="00217283">
        <w:rPr>
          <w:rFonts w:ascii="GHEA Mariam" w:hAnsi="GHEA Mariam"/>
          <w:color w:val="auto"/>
          <w:lang w:val="hy-AM"/>
        </w:rPr>
        <w:t>մարտի 4</w:t>
      </w:r>
      <w:r w:rsidRPr="00217283">
        <w:rPr>
          <w:rFonts w:ascii="GHEA Mariam" w:hAnsi="GHEA Mariam"/>
          <w:color w:val="auto"/>
          <w:lang w:val="hy-AM"/>
        </w:rPr>
        <w:t>-ի որոշման դեմ ՀՀ գլխավոր դատախազ</w:t>
      </w:r>
      <w:r w:rsidR="00A10023" w:rsidRPr="00217283">
        <w:rPr>
          <w:rFonts w:ascii="GHEA Mariam" w:hAnsi="GHEA Mariam"/>
          <w:color w:val="auto"/>
          <w:lang w:val="hy-AM"/>
        </w:rPr>
        <w:t xml:space="preserve"> </w:t>
      </w:r>
      <w:r w:rsidR="00E374FD" w:rsidRPr="00217283">
        <w:rPr>
          <w:rFonts w:ascii="GHEA Mariam" w:hAnsi="GHEA Mariam"/>
          <w:color w:val="auto"/>
          <w:lang w:val="hy-AM"/>
        </w:rPr>
        <w:t>Ա</w:t>
      </w:r>
      <w:r w:rsidR="00E374FD" w:rsidRPr="00217283">
        <w:rPr>
          <w:rFonts w:ascii="Cambria Math" w:hAnsi="Cambria Math" w:cs="Cambria Math"/>
          <w:color w:val="auto"/>
          <w:lang w:val="hy-AM"/>
        </w:rPr>
        <w:t>․</w:t>
      </w:r>
      <w:r w:rsidR="00E374FD" w:rsidRPr="00217283">
        <w:rPr>
          <w:rFonts w:ascii="GHEA Mariam" w:hAnsi="GHEA Mariam"/>
          <w:color w:val="auto"/>
          <w:lang w:val="hy-AM"/>
        </w:rPr>
        <w:t>Վարդապետյանի</w:t>
      </w:r>
      <w:r w:rsidRPr="00217283">
        <w:rPr>
          <w:rFonts w:ascii="GHEA Mariam" w:hAnsi="GHEA Mariam"/>
          <w:color w:val="auto"/>
          <w:lang w:val="hy-AM"/>
        </w:rPr>
        <w:t xml:space="preserve"> վճռաբեկ բողոքը, </w:t>
      </w:r>
    </w:p>
    <w:p w14:paraId="14977A16" w14:textId="77777777" w:rsidR="00B86E9A" w:rsidRPr="00217283" w:rsidRDefault="00B86E9A" w:rsidP="00B86E9A">
      <w:pPr>
        <w:pBdr>
          <w:top w:val="nil"/>
          <w:left w:val="nil"/>
          <w:bottom w:val="nil"/>
          <w:right w:val="nil"/>
          <w:between w:val="nil"/>
        </w:pBdr>
        <w:spacing w:line="360" w:lineRule="auto"/>
        <w:jc w:val="center"/>
        <w:rPr>
          <w:rFonts w:ascii="GHEA Mariam" w:eastAsia="GHEA Mariam" w:hAnsi="GHEA Mariam" w:cs="GHEA Mariam"/>
          <w:b/>
          <w:color w:val="000000"/>
          <w:sz w:val="24"/>
          <w:szCs w:val="24"/>
          <w:lang w:val="hy-AM"/>
        </w:rPr>
      </w:pPr>
      <w:r w:rsidRPr="00217283">
        <w:rPr>
          <w:rFonts w:ascii="GHEA Mariam" w:eastAsia="GHEA Mariam" w:hAnsi="GHEA Mariam" w:cs="GHEA Mariam"/>
          <w:b/>
          <w:color w:val="000000"/>
          <w:sz w:val="24"/>
          <w:szCs w:val="24"/>
          <w:lang w:val="hy-AM"/>
        </w:rPr>
        <w:lastRenderedPageBreak/>
        <w:t>Պ Ա Ր Զ Ե Ց</w:t>
      </w:r>
    </w:p>
    <w:p w14:paraId="12335BD0" w14:textId="77777777" w:rsidR="00B86E9A" w:rsidRPr="00217283" w:rsidRDefault="00B86E9A" w:rsidP="00B86E9A">
      <w:pPr>
        <w:spacing w:after="0" w:line="360" w:lineRule="auto"/>
        <w:ind w:left="-2" w:firstLine="567"/>
        <w:jc w:val="both"/>
        <w:rPr>
          <w:rFonts w:ascii="GHEA Mariam" w:eastAsia="GHEA Mariam" w:hAnsi="GHEA Mariam" w:cs="GHEA Mariam"/>
          <w:sz w:val="24"/>
          <w:szCs w:val="24"/>
          <w:u w:val="single"/>
          <w:lang w:val="hy-AM"/>
        </w:rPr>
      </w:pPr>
      <w:r w:rsidRPr="00217283">
        <w:rPr>
          <w:rFonts w:ascii="GHEA Mariam" w:eastAsia="GHEA Mariam" w:hAnsi="GHEA Mariam" w:cs="GHEA Mariam"/>
          <w:b/>
          <w:sz w:val="24"/>
          <w:szCs w:val="24"/>
          <w:u w:val="single"/>
          <w:lang w:val="hy-AM"/>
        </w:rPr>
        <w:t>Վարույթի դատավարական նախապատմությունը.</w:t>
      </w:r>
    </w:p>
    <w:p w14:paraId="1524E4C5" w14:textId="29B85545" w:rsidR="00DE7D92" w:rsidRPr="00217283" w:rsidRDefault="00DE7D92" w:rsidP="00950080">
      <w:pPr>
        <w:spacing w:line="360" w:lineRule="auto"/>
        <w:ind w:left="-2" w:firstLine="567"/>
        <w:contextualSpacing/>
        <w:jc w:val="both"/>
        <w:rPr>
          <w:rFonts w:ascii="GHEA Mariam" w:eastAsia="GHEA Mariam" w:hAnsi="GHEA Mariam" w:cs="Cambria Math"/>
          <w:sz w:val="24"/>
          <w:szCs w:val="24"/>
          <w:lang w:val="hy-AM"/>
        </w:rPr>
      </w:pPr>
      <w:r w:rsidRPr="00217283">
        <w:rPr>
          <w:rFonts w:ascii="GHEA Mariam" w:hAnsi="GHEA Mariam"/>
          <w:noProof/>
          <w:sz w:val="24"/>
          <w:szCs w:val="24"/>
          <w:lang w:val="hy-AM"/>
        </w:rPr>
        <w:t xml:space="preserve">1. </w:t>
      </w:r>
      <w:r w:rsidRPr="00217283">
        <w:rPr>
          <w:rFonts w:ascii="GHEA Mariam" w:eastAsia="GHEA Mariam" w:hAnsi="GHEA Mariam" w:cs="Cambria Math"/>
          <w:sz w:val="24"/>
          <w:szCs w:val="24"/>
          <w:lang w:val="hy-AM"/>
        </w:rPr>
        <w:t>202</w:t>
      </w:r>
      <w:r w:rsidR="00E374FD" w:rsidRPr="00217283">
        <w:rPr>
          <w:rFonts w:ascii="GHEA Mariam" w:eastAsia="GHEA Mariam" w:hAnsi="GHEA Mariam" w:cs="Cambria Math"/>
          <w:sz w:val="24"/>
          <w:szCs w:val="24"/>
          <w:lang w:val="hy-AM"/>
        </w:rPr>
        <w:t>2</w:t>
      </w:r>
      <w:r w:rsidRPr="00217283">
        <w:rPr>
          <w:rFonts w:ascii="GHEA Mariam" w:eastAsia="GHEA Mariam" w:hAnsi="GHEA Mariam" w:cs="Cambria Math"/>
          <w:sz w:val="24"/>
          <w:szCs w:val="24"/>
          <w:lang w:val="hy-AM"/>
        </w:rPr>
        <w:t xml:space="preserve"> թվականի </w:t>
      </w:r>
      <w:r w:rsidR="00E374FD" w:rsidRPr="00217283">
        <w:rPr>
          <w:rFonts w:ascii="GHEA Mariam" w:eastAsia="GHEA Mariam" w:hAnsi="GHEA Mariam" w:cs="Cambria Math"/>
          <w:sz w:val="24"/>
          <w:szCs w:val="24"/>
          <w:lang w:val="hy-AM"/>
        </w:rPr>
        <w:t>դեկտեմբերի 26</w:t>
      </w:r>
      <w:r w:rsidRPr="00217283">
        <w:rPr>
          <w:rFonts w:ascii="GHEA Mariam" w:eastAsia="GHEA Mariam" w:hAnsi="GHEA Mariam" w:cs="Cambria Math"/>
          <w:sz w:val="24"/>
          <w:szCs w:val="24"/>
          <w:lang w:val="hy-AM"/>
        </w:rPr>
        <w:t xml:space="preserve">-ին </w:t>
      </w:r>
      <w:r w:rsidR="00E9645C" w:rsidRPr="00217283">
        <w:rPr>
          <w:rFonts w:ascii="GHEA Mariam" w:hAnsi="GHEA Mariam"/>
          <w:sz w:val="24"/>
          <w:szCs w:val="24"/>
          <w:shd w:val="clear" w:color="auto" w:fill="FFFFFF"/>
          <w:lang w:val="hy-AM"/>
        </w:rPr>
        <w:t>Հ</w:t>
      </w:r>
      <w:r w:rsidR="00E374FD" w:rsidRPr="00217283">
        <w:rPr>
          <w:rFonts w:ascii="GHEA Mariam" w:hAnsi="GHEA Mariam"/>
          <w:sz w:val="24"/>
          <w:szCs w:val="24"/>
          <w:shd w:val="clear" w:color="auto" w:fill="FFFFFF"/>
          <w:lang w:val="hy-AM"/>
        </w:rPr>
        <w:t xml:space="preserve">այաստանի Հանրապետության հակակոռուպցիոն դատարան </w:t>
      </w:r>
      <w:r w:rsidRPr="00217283">
        <w:rPr>
          <w:rFonts w:ascii="GHEA Mariam" w:hAnsi="GHEA Mariam" w:cs="Sylfaen"/>
          <w:noProof/>
          <w:sz w:val="24"/>
          <w:szCs w:val="24"/>
          <w:lang w:val="hy-AM"/>
        </w:rPr>
        <w:t>(այսուհետ նաև՝ Առաջին ատյանի դատարան)</w:t>
      </w:r>
      <w:r w:rsidRPr="00217283">
        <w:rPr>
          <w:rFonts w:ascii="GHEA Mariam" w:eastAsia="GHEA Mariam" w:hAnsi="GHEA Mariam" w:cs="Cambria Math"/>
          <w:sz w:val="24"/>
          <w:szCs w:val="24"/>
          <w:lang w:val="hy-AM"/>
        </w:rPr>
        <w:t xml:space="preserve"> է </w:t>
      </w:r>
      <w:r w:rsidR="00E374FD" w:rsidRPr="00217283">
        <w:rPr>
          <w:rFonts w:ascii="GHEA Mariam" w:eastAsia="GHEA Mariam" w:hAnsi="GHEA Mariam" w:cs="Cambria Math"/>
          <w:sz w:val="24"/>
          <w:szCs w:val="24"/>
          <w:lang w:val="hy-AM"/>
        </w:rPr>
        <w:t>ստացվել</w:t>
      </w:r>
      <w:r w:rsidRPr="00217283">
        <w:rPr>
          <w:rFonts w:ascii="GHEA Mariam" w:eastAsia="GHEA Mariam" w:hAnsi="GHEA Mariam" w:cs="Cambria Math"/>
          <w:sz w:val="24"/>
          <w:szCs w:val="24"/>
          <w:lang w:val="hy-AM"/>
        </w:rPr>
        <w:t xml:space="preserve"> թիվ </w:t>
      </w:r>
      <w:r w:rsidR="00E374FD" w:rsidRPr="00217283">
        <w:rPr>
          <w:rFonts w:ascii="GHEA Mariam" w:eastAsia="GHEA Mariam" w:hAnsi="GHEA Mariam" w:cs="Cambria Math"/>
          <w:sz w:val="24"/>
          <w:szCs w:val="24"/>
          <w:lang w:val="hy-AM"/>
        </w:rPr>
        <w:t>62232421</w:t>
      </w:r>
      <w:r w:rsidR="00E9645C" w:rsidRPr="00217283">
        <w:rPr>
          <w:rFonts w:ascii="GHEA Mariam" w:hAnsi="GHEA Mariam" w:cs="Calibri"/>
          <w:sz w:val="24"/>
          <w:szCs w:val="24"/>
          <w:shd w:val="clear" w:color="auto" w:fill="FFFFFF"/>
          <w:lang w:val="hy-AM"/>
        </w:rPr>
        <w:t xml:space="preserve"> </w:t>
      </w:r>
      <w:r w:rsidRPr="00217283">
        <w:rPr>
          <w:rFonts w:ascii="GHEA Mariam" w:eastAsia="GHEA Mariam" w:hAnsi="GHEA Mariam" w:cs="Cambria Math"/>
          <w:sz w:val="24"/>
          <w:szCs w:val="24"/>
          <w:lang w:val="hy-AM"/>
        </w:rPr>
        <w:t>քրեական գործն ըստ մեղադրանքի</w:t>
      </w:r>
      <w:r w:rsidR="00E374FD" w:rsidRPr="00217283">
        <w:rPr>
          <w:rFonts w:ascii="GHEA Mariam" w:eastAsia="GHEA Mariam" w:hAnsi="GHEA Mariam" w:cs="Cambria Math"/>
          <w:sz w:val="24"/>
          <w:szCs w:val="24"/>
          <w:lang w:val="hy-AM"/>
        </w:rPr>
        <w:t xml:space="preserve"> </w:t>
      </w:r>
      <w:r w:rsidR="00E9645C" w:rsidRPr="00217283">
        <w:rPr>
          <w:rFonts w:cs="Calibri"/>
          <w:sz w:val="24"/>
          <w:szCs w:val="24"/>
          <w:shd w:val="clear" w:color="auto" w:fill="FFFFFF"/>
          <w:lang w:val="hy-AM"/>
        </w:rPr>
        <w:t> </w:t>
      </w:r>
      <w:r w:rsidR="00814C76" w:rsidRPr="00217283">
        <w:rPr>
          <w:rFonts w:ascii="GHEA Mariam" w:hAnsi="GHEA Mariam" w:cs="Calibri"/>
          <w:sz w:val="24"/>
          <w:szCs w:val="24"/>
          <w:shd w:val="clear" w:color="auto" w:fill="FFFFFF"/>
          <w:lang w:val="hy-AM"/>
        </w:rPr>
        <w:t>Ս</w:t>
      </w:r>
      <w:r w:rsidR="00814C76" w:rsidRPr="00217283">
        <w:rPr>
          <w:rFonts w:ascii="Cambria Math" w:hAnsi="Cambria Math" w:cs="Cambria Math"/>
          <w:sz w:val="24"/>
          <w:szCs w:val="24"/>
          <w:shd w:val="clear" w:color="auto" w:fill="FFFFFF"/>
          <w:lang w:val="hy-AM"/>
        </w:rPr>
        <w:t>․</w:t>
      </w:r>
      <w:r w:rsidR="00814C76" w:rsidRPr="00217283">
        <w:rPr>
          <w:rFonts w:ascii="GHEA Mariam" w:hAnsi="GHEA Mariam" w:cs="Calibri"/>
          <w:sz w:val="24"/>
          <w:szCs w:val="24"/>
          <w:shd w:val="clear" w:color="auto" w:fill="FFFFFF"/>
          <w:lang w:val="hy-AM"/>
        </w:rPr>
        <w:t>Թովմասյանի</w:t>
      </w:r>
      <w:r w:rsidR="00814C76" w:rsidRPr="00217283">
        <w:rPr>
          <w:rFonts w:ascii="GHEA Mariam" w:hAnsi="GHEA Mariam" w:cs="GHEA Mariam"/>
          <w:sz w:val="24"/>
          <w:szCs w:val="24"/>
          <w:shd w:val="clear" w:color="auto" w:fill="FFFFFF"/>
          <w:lang w:val="hy-AM"/>
        </w:rPr>
        <w:t>՝</w:t>
      </w:r>
      <w:r w:rsidR="00814C76" w:rsidRPr="00217283">
        <w:rPr>
          <w:rFonts w:ascii="GHEA Mariam" w:hAnsi="GHEA Mariam"/>
          <w:sz w:val="24"/>
          <w:szCs w:val="24"/>
          <w:shd w:val="clear" w:color="auto" w:fill="FFFFFF"/>
          <w:lang w:val="hy-AM"/>
        </w:rPr>
        <w:t xml:space="preserve"> </w:t>
      </w:r>
      <w:r w:rsidR="008E4FF4" w:rsidRPr="00217283">
        <w:rPr>
          <w:rFonts w:ascii="GHEA Mariam" w:hAnsi="GHEA Mariam"/>
          <w:sz w:val="24"/>
          <w:szCs w:val="24"/>
          <w:shd w:val="clear" w:color="auto" w:fill="FFFFFF"/>
          <w:lang w:val="hy-AM"/>
        </w:rPr>
        <w:t>2003 թվականի ապրիլի 18-ին ընդունված ՀՀ քրեական օրենսգրքի</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այսուհետ</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նաև՝</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ՀՀ</w:t>
      </w:r>
      <w:r w:rsidR="00814C76" w:rsidRPr="00217283">
        <w:rPr>
          <w:rFonts w:ascii="GHEA Mariam" w:hAnsi="GHEA Mariam"/>
          <w:sz w:val="24"/>
          <w:szCs w:val="24"/>
          <w:shd w:val="clear" w:color="auto" w:fill="FFFFFF"/>
          <w:lang w:val="hy-AM"/>
        </w:rPr>
        <w:t xml:space="preserve"> </w:t>
      </w:r>
      <w:r w:rsidR="008E4FF4" w:rsidRPr="00217283">
        <w:rPr>
          <w:rFonts w:ascii="GHEA Mariam" w:hAnsi="GHEA Mariam" w:cs="GHEA Mariam"/>
          <w:sz w:val="24"/>
          <w:szCs w:val="24"/>
          <w:shd w:val="clear" w:color="auto" w:fill="FFFFFF"/>
          <w:lang w:val="hy-AM"/>
        </w:rPr>
        <w:t>նախկին</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քրեական</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օրենսգիրք</w:t>
      </w:r>
      <w:r w:rsidR="00814C76" w:rsidRPr="00217283">
        <w:rPr>
          <w:rFonts w:ascii="GHEA Mariam" w:hAnsi="GHEA Mariam"/>
          <w:sz w:val="24"/>
          <w:szCs w:val="24"/>
          <w:shd w:val="clear" w:color="auto" w:fill="FFFFFF"/>
          <w:lang w:val="hy-AM"/>
        </w:rPr>
        <w:t xml:space="preserve">) </w:t>
      </w:r>
      <w:r w:rsidR="007D2821" w:rsidRPr="00217283">
        <w:rPr>
          <w:rFonts w:ascii="GHEA Mariam" w:hAnsi="GHEA Mariam"/>
          <w:sz w:val="24"/>
          <w:szCs w:val="24"/>
          <w:shd w:val="clear" w:color="auto" w:fill="FFFFFF"/>
          <w:lang w:val="hy-AM"/>
        </w:rPr>
        <w:t>38</w:t>
      </w:r>
      <w:r w:rsidR="00814C76" w:rsidRPr="00217283">
        <w:rPr>
          <w:rFonts w:ascii="GHEA Mariam" w:hAnsi="GHEA Mariam"/>
          <w:sz w:val="24"/>
          <w:szCs w:val="24"/>
          <w:shd w:val="clear" w:color="auto" w:fill="FFFFFF"/>
          <w:lang w:val="hy-AM"/>
        </w:rPr>
        <w:t>-</w:t>
      </w:r>
      <w:r w:rsidR="007D2821" w:rsidRPr="00217283">
        <w:rPr>
          <w:rFonts w:ascii="GHEA Mariam" w:hAnsi="GHEA Mariam"/>
          <w:sz w:val="24"/>
          <w:szCs w:val="24"/>
          <w:shd w:val="clear" w:color="auto" w:fill="FFFFFF"/>
          <w:lang w:val="hy-AM"/>
        </w:rPr>
        <w:t>314</w:t>
      </w:r>
      <w:r w:rsidR="00814C76" w:rsidRPr="00217283">
        <w:rPr>
          <w:rFonts w:ascii="GHEA Mariam" w:hAnsi="GHEA Mariam"/>
          <w:sz w:val="24"/>
          <w:szCs w:val="24"/>
          <w:shd w:val="clear" w:color="auto" w:fill="FFFFFF"/>
          <w:lang w:val="hy-AM"/>
        </w:rPr>
        <w:t>-</w:t>
      </w:r>
      <w:r w:rsidR="00814C76" w:rsidRPr="00217283">
        <w:rPr>
          <w:rFonts w:ascii="GHEA Mariam" w:hAnsi="GHEA Mariam" w:cs="GHEA Mariam"/>
          <w:sz w:val="24"/>
          <w:szCs w:val="24"/>
          <w:shd w:val="clear" w:color="auto" w:fill="FFFFFF"/>
          <w:lang w:val="hy-AM"/>
        </w:rPr>
        <w:t>րդ</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հոդվածի</w:t>
      </w:r>
      <w:r w:rsidR="00814C76" w:rsidRPr="00217283">
        <w:rPr>
          <w:rFonts w:ascii="GHEA Mariam" w:hAnsi="GHEA Mariam"/>
          <w:sz w:val="24"/>
          <w:szCs w:val="24"/>
          <w:shd w:val="clear" w:color="auto" w:fill="FFFFFF"/>
          <w:lang w:val="hy-AM"/>
        </w:rPr>
        <w:t xml:space="preserve"> 1-</w:t>
      </w:r>
      <w:r w:rsidR="00814C76" w:rsidRPr="00217283">
        <w:rPr>
          <w:rFonts w:ascii="GHEA Mariam" w:hAnsi="GHEA Mariam" w:cs="GHEA Mariam"/>
          <w:sz w:val="24"/>
          <w:szCs w:val="24"/>
          <w:shd w:val="clear" w:color="auto" w:fill="FFFFFF"/>
          <w:lang w:val="hy-AM"/>
        </w:rPr>
        <w:t>ին</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մասով</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և</w:t>
      </w:r>
      <w:r w:rsidR="00814C76" w:rsidRPr="00217283">
        <w:rPr>
          <w:rFonts w:ascii="GHEA Mariam" w:hAnsi="GHEA Mariam"/>
          <w:sz w:val="24"/>
          <w:szCs w:val="24"/>
          <w:shd w:val="clear" w:color="auto" w:fill="FFFFFF"/>
          <w:lang w:val="hy-AM"/>
        </w:rPr>
        <w:t xml:space="preserve"> </w:t>
      </w:r>
      <w:r w:rsidR="00814C76" w:rsidRPr="00217283">
        <w:rPr>
          <w:rFonts w:ascii="GHEA Mariam" w:hAnsi="GHEA Mariam" w:cs="GHEA Mariam"/>
          <w:sz w:val="24"/>
          <w:szCs w:val="24"/>
          <w:shd w:val="clear" w:color="auto" w:fill="FFFFFF"/>
          <w:lang w:val="hy-AM"/>
        </w:rPr>
        <w:t>մյուսների։</w:t>
      </w:r>
    </w:p>
    <w:p w14:paraId="034D88A2" w14:textId="091E24D6" w:rsidR="00FC50E0" w:rsidRPr="00217283" w:rsidRDefault="00DE7D92" w:rsidP="00950080">
      <w:pPr>
        <w:spacing w:line="360" w:lineRule="auto"/>
        <w:ind w:left="-2" w:firstLine="567"/>
        <w:contextualSpacing/>
        <w:jc w:val="both"/>
        <w:rPr>
          <w:rFonts w:ascii="GHEA Mariam" w:eastAsia="GHEA Mariam" w:hAnsi="GHEA Mariam" w:cs="GHEA Mariam"/>
          <w:sz w:val="24"/>
          <w:szCs w:val="24"/>
          <w:lang w:val="hy-AM"/>
        </w:rPr>
      </w:pPr>
      <w:r w:rsidRPr="00217283">
        <w:rPr>
          <w:rFonts w:ascii="GHEA Mariam" w:eastAsia="GHEA Mariam" w:hAnsi="GHEA Mariam" w:cs="Cambria Math"/>
          <w:sz w:val="24"/>
          <w:szCs w:val="24"/>
          <w:lang w:val="hy-AM"/>
        </w:rPr>
        <w:t xml:space="preserve">2. </w:t>
      </w:r>
      <w:r w:rsidR="00AE4AA1" w:rsidRPr="00217283">
        <w:rPr>
          <w:rFonts w:ascii="GHEA Mariam" w:eastAsia="GHEA Mariam" w:hAnsi="GHEA Mariam" w:cs="Cambria Math"/>
          <w:sz w:val="24"/>
          <w:szCs w:val="24"/>
          <w:lang w:val="hy-AM"/>
        </w:rPr>
        <w:t>Նախնական դատալսումների</w:t>
      </w:r>
      <w:r w:rsidR="007D2821" w:rsidRPr="00217283">
        <w:rPr>
          <w:rFonts w:ascii="GHEA Mariam" w:eastAsia="GHEA Mariam" w:hAnsi="GHEA Mariam" w:cs="Cambria Math"/>
          <w:sz w:val="24"/>
          <w:szCs w:val="24"/>
          <w:lang w:val="hy-AM"/>
        </w:rPr>
        <w:t xml:space="preserve"> </w:t>
      </w:r>
      <w:r w:rsidRPr="00217283">
        <w:rPr>
          <w:rFonts w:ascii="GHEA Mariam" w:eastAsia="GHEA Mariam" w:hAnsi="GHEA Mariam" w:cs="Cambria Math"/>
          <w:sz w:val="24"/>
          <w:szCs w:val="24"/>
          <w:lang w:val="hy-AM"/>
        </w:rPr>
        <w:t xml:space="preserve">ընթացքում, </w:t>
      </w:r>
      <w:r w:rsidRPr="00217283">
        <w:rPr>
          <w:rFonts w:ascii="GHEA Mariam" w:eastAsia="GHEA Mariam" w:hAnsi="GHEA Mariam" w:cs="GHEA Mariam"/>
          <w:sz w:val="24"/>
          <w:szCs w:val="24"/>
          <w:lang w:val="hy-AM"/>
        </w:rPr>
        <w:t>Առաջին ատյանի դատարանի 202</w:t>
      </w:r>
      <w:r w:rsidR="008C0E76" w:rsidRPr="00217283">
        <w:rPr>
          <w:rFonts w:ascii="GHEA Mariam" w:eastAsia="GHEA Mariam" w:hAnsi="GHEA Mariam" w:cs="GHEA Mariam"/>
          <w:sz w:val="24"/>
          <w:szCs w:val="24"/>
          <w:lang w:val="hy-AM"/>
        </w:rPr>
        <w:t>4</w:t>
      </w:r>
      <w:r w:rsidRPr="00217283">
        <w:rPr>
          <w:rFonts w:ascii="GHEA Mariam" w:eastAsia="GHEA Mariam" w:hAnsi="GHEA Mariam" w:cs="GHEA Mariam"/>
          <w:sz w:val="24"/>
          <w:szCs w:val="24"/>
          <w:lang w:val="hy-AM"/>
        </w:rPr>
        <w:t xml:space="preserve"> թվականի </w:t>
      </w:r>
      <w:r w:rsidR="008C0E76" w:rsidRPr="00217283">
        <w:rPr>
          <w:rFonts w:ascii="GHEA Mariam" w:eastAsia="GHEA Mariam" w:hAnsi="GHEA Mariam" w:cs="GHEA Mariam"/>
          <w:sz w:val="24"/>
          <w:szCs w:val="24"/>
          <w:lang w:val="hy-AM"/>
        </w:rPr>
        <w:t xml:space="preserve">հունվարի </w:t>
      </w:r>
      <w:r w:rsidR="00AE4AA1" w:rsidRPr="00217283">
        <w:rPr>
          <w:rFonts w:ascii="GHEA Mariam" w:eastAsia="GHEA Mariam" w:hAnsi="GHEA Mariam" w:cs="GHEA Mariam"/>
          <w:sz w:val="24"/>
          <w:szCs w:val="24"/>
          <w:lang w:val="hy-AM"/>
        </w:rPr>
        <w:t>31</w:t>
      </w:r>
      <w:r w:rsidRPr="00217283">
        <w:rPr>
          <w:rFonts w:ascii="GHEA Mariam" w:eastAsia="GHEA Mariam" w:hAnsi="GHEA Mariam" w:cs="GHEA Mariam"/>
          <w:sz w:val="24"/>
          <w:szCs w:val="24"/>
          <w:lang w:val="hy-AM"/>
        </w:rPr>
        <w:t xml:space="preserve">–ի որոշմամբ </w:t>
      </w:r>
      <w:r w:rsidR="00FC50E0" w:rsidRPr="00217283">
        <w:rPr>
          <w:rFonts w:ascii="GHEA Mariam" w:eastAsia="GHEA Mariam" w:hAnsi="GHEA Mariam" w:cs="GHEA Mariam"/>
          <w:sz w:val="24"/>
          <w:szCs w:val="24"/>
          <w:lang w:val="hy-AM"/>
        </w:rPr>
        <w:t xml:space="preserve">պաշտպան </w:t>
      </w:r>
      <w:r w:rsidR="00AE4AA1" w:rsidRPr="00217283">
        <w:rPr>
          <w:rFonts w:ascii="GHEA Mariam" w:eastAsia="GHEA Mariam" w:hAnsi="GHEA Mariam" w:cs="GHEA Mariam"/>
          <w:sz w:val="24"/>
          <w:szCs w:val="24"/>
          <w:lang w:val="hy-AM"/>
        </w:rPr>
        <w:t>Լ</w:t>
      </w:r>
      <w:r w:rsidR="00AE4AA1" w:rsidRPr="00217283">
        <w:rPr>
          <w:rFonts w:ascii="Cambria Math" w:eastAsia="GHEA Mariam" w:hAnsi="Cambria Math" w:cs="Cambria Math"/>
          <w:sz w:val="24"/>
          <w:szCs w:val="24"/>
          <w:lang w:val="hy-AM"/>
        </w:rPr>
        <w:t>․</w:t>
      </w:r>
      <w:r w:rsidR="00775B46" w:rsidRPr="00217283">
        <w:rPr>
          <w:rFonts w:ascii="GHEA Mariam" w:eastAsia="GHEA Mariam" w:hAnsi="GHEA Mariam" w:cs="GHEA Mariam"/>
          <w:sz w:val="24"/>
          <w:szCs w:val="24"/>
          <w:lang w:val="hy-AM"/>
        </w:rPr>
        <w:t>Պ</w:t>
      </w:r>
      <w:r w:rsidR="00AE4AA1" w:rsidRPr="00217283">
        <w:rPr>
          <w:rFonts w:ascii="GHEA Mariam" w:eastAsia="GHEA Mariam" w:hAnsi="GHEA Mariam" w:cs="GHEA Mariam"/>
          <w:sz w:val="24"/>
          <w:szCs w:val="24"/>
          <w:lang w:val="hy-AM"/>
        </w:rPr>
        <w:t>ինգոլցյանի</w:t>
      </w:r>
      <w:r w:rsidR="005B67FB" w:rsidRPr="00217283">
        <w:rPr>
          <w:rFonts w:ascii="GHEA Mariam" w:eastAsia="GHEA Mariam" w:hAnsi="GHEA Mariam" w:cs="GHEA Mariam"/>
          <w:sz w:val="24"/>
          <w:szCs w:val="24"/>
          <w:lang w:val="hy-AM"/>
        </w:rPr>
        <w:t xml:space="preserve"> </w:t>
      </w:r>
      <w:r w:rsidR="00FC50E0" w:rsidRPr="00217283">
        <w:rPr>
          <w:rFonts w:ascii="GHEA Mariam" w:eastAsia="GHEA Mariam" w:hAnsi="GHEA Mariam" w:cs="GHEA Mariam"/>
          <w:sz w:val="24"/>
          <w:szCs w:val="24"/>
          <w:lang w:val="hy-AM"/>
        </w:rPr>
        <w:t xml:space="preserve">միջնորդությունը </w:t>
      </w:r>
      <w:r w:rsidR="00AE4AA1" w:rsidRPr="00217283">
        <w:rPr>
          <w:rFonts w:ascii="GHEA Mariam" w:eastAsia="GHEA Mariam" w:hAnsi="GHEA Mariam" w:cs="GHEA Mariam"/>
          <w:sz w:val="24"/>
          <w:szCs w:val="24"/>
          <w:lang w:val="hy-AM"/>
        </w:rPr>
        <w:t>բ</w:t>
      </w:r>
      <w:r w:rsidRPr="00217283">
        <w:rPr>
          <w:rFonts w:ascii="GHEA Mariam" w:eastAsia="GHEA Mariam" w:hAnsi="GHEA Mariam" w:cs="GHEA Mariam"/>
          <w:sz w:val="24"/>
          <w:szCs w:val="24"/>
          <w:lang w:val="hy-AM"/>
        </w:rPr>
        <w:t>ավարարվել է</w:t>
      </w:r>
      <w:r w:rsidR="00DD3230">
        <w:rPr>
          <w:rFonts w:ascii="GHEA Mariam" w:eastAsia="GHEA Mariam" w:hAnsi="GHEA Mariam" w:cs="GHEA Mariam"/>
          <w:sz w:val="24"/>
          <w:szCs w:val="24"/>
          <w:lang w:val="hy-AM"/>
        </w:rPr>
        <w:t>,</w:t>
      </w:r>
      <w:r w:rsidRPr="00217283">
        <w:rPr>
          <w:rFonts w:ascii="GHEA Mariam" w:eastAsia="GHEA Mariam" w:hAnsi="GHEA Mariam" w:cs="GHEA Mariam"/>
          <w:sz w:val="24"/>
          <w:szCs w:val="24"/>
          <w:lang w:val="hy-AM"/>
        </w:rPr>
        <w:t xml:space="preserve"> և մեղադրյալ </w:t>
      </w:r>
      <w:r w:rsidR="00AE4AA1" w:rsidRPr="00217283">
        <w:rPr>
          <w:rFonts w:ascii="GHEA Mariam" w:eastAsia="GHEA Mariam" w:hAnsi="GHEA Mariam" w:cs="GHEA Mariam"/>
          <w:sz w:val="24"/>
          <w:szCs w:val="24"/>
          <w:lang w:val="hy-AM"/>
        </w:rPr>
        <w:t>Ս</w:t>
      </w:r>
      <w:r w:rsidR="00AE4AA1" w:rsidRPr="00217283">
        <w:rPr>
          <w:rFonts w:ascii="Cambria Math" w:eastAsia="GHEA Mariam" w:hAnsi="Cambria Math" w:cs="Cambria Math"/>
          <w:sz w:val="24"/>
          <w:szCs w:val="24"/>
          <w:lang w:val="hy-AM"/>
        </w:rPr>
        <w:t>․</w:t>
      </w:r>
      <w:r w:rsidR="00AE4AA1" w:rsidRPr="00217283">
        <w:rPr>
          <w:rFonts w:ascii="GHEA Mariam" w:eastAsia="GHEA Mariam" w:hAnsi="GHEA Mariam" w:cs="GHEA Mariam"/>
          <w:sz w:val="24"/>
          <w:szCs w:val="24"/>
          <w:lang w:val="hy-AM"/>
        </w:rPr>
        <w:t>Թովմասյանի</w:t>
      </w:r>
      <w:r w:rsidRPr="00217283">
        <w:rPr>
          <w:rFonts w:ascii="GHEA Mariam" w:eastAsia="GHEA Mariam" w:hAnsi="GHEA Mariam" w:cs="GHEA Mariam"/>
          <w:sz w:val="24"/>
          <w:szCs w:val="24"/>
          <w:lang w:val="hy-AM"/>
        </w:rPr>
        <w:t xml:space="preserve"> նկատմամբ</w:t>
      </w:r>
      <w:r w:rsidR="005B67FB" w:rsidRPr="00217283">
        <w:rPr>
          <w:rFonts w:ascii="GHEA Mariam" w:eastAsia="GHEA Mariam" w:hAnsi="GHEA Mariam" w:cs="GHEA Mariam"/>
          <w:sz w:val="24"/>
          <w:szCs w:val="24"/>
          <w:lang w:val="hy-AM"/>
        </w:rPr>
        <w:t xml:space="preserve"> </w:t>
      </w:r>
      <w:r w:rsidR="005B67FB" w:rsidRPr="00217283">
        <w:rPr>
          <w:rFonts w:ascii="GHEA Mariam" w:hAnsi="GHEA Mariam"/>
          <w:sz w:val="24"/>
          <w:szCs w:val="24"/>
          <w:shd w:val="clear" w:color="auto" w:fill="FFFFFF"/>
          <w:lang w:val="hy-AM"/>
        </w:rPr>
        <w:t>ՀՀ նախկին քրեական օրենսգրք</w:t>
      </w:r>
      <w:r w:rsidR="008E4FF4" w:rsidRPr="00217283">
        <w:rPr>
          <w:rFonts w:ascii="GHEA Mariam" w:hAnsi="GHEA Mariam"/>
          <w:sz w:val="24"/>
          <w:szCs w:val="24"/>
          <w:shd w:val="clear" w:color="auto" w:fill="FFFFFF"/>
          <w:lang w:val="hy-AM"/>
        </w:rPr>
        <w:t>ի</w:t>
      </w:r>
      <w:r w:rsidR="005B67FB" w:rsidRPr="00217283">
        <w:rPr>
          <w:rFonts w:ascii="GHEA Mariam" w:hAnsi="GHEA Mariam"/>
          <w:sz w:val="24"/>
          <w:szCs w:val="24"/>
          <w:shd w:val="clear" w:color="auto" w:fill="FFFFFF"/>
          <w:lang w:val="hy-AM"/>
        </w:rPr>
        <w:t xml:space="preserve"> </w:t>
      </w:r>
      <w:r w:rsidR="009B655C" w:rsidRPr="00217283">
        <w:rPr>
          <w:rFonts w:ascii="GHEA Mariam" w:hAnsi="GHEA Mariam"/>
          <w:sz w:val="24"/>
          <w:szCs w:val="24"/>
          <w:shd w:val="clear" w:color="auto" w:fill="FFFFFF"/>
          <w:lang w:val="hy-AM"/>
        </w:rPr>
        <w:t>38-</w:t>
      </w:r>
      <w:r w:rsidR="005B67FB" w:rsidRPr="00217283">
        <w:rPr>
          <w:rFonts w:ascii="GHEA Mariam" w:hAnsi="GHEA Mariam"/>
          <w:sz w:val="24"/>
          <w:szCs w:val="24"/>
          <w:shd w:val="clear" w:color="auto" w:fill="FFFFFF"/>
          <w:lang w:val="hy-AM"/>
        </w:rPr>
        <w:t>314-րդ հոդվածի 1-ին մասով</w:t>
      </w:r>
      <w:r w:rsidR="00A44BCA" w:rsidRPr="00217283">
        <w:rPr>
          <w:rFonts w:ascii="GHEA Mariam" w:hAnsi="GHEA Mariam"/>
          <w:sz w:val="24"/>
          <w:szCs w:val="24"/>
          <w:shd w:val="clear" w:color="auto" w:fill="FFFFFF"/>
          <w:lang w:val="hy-AM"/>
        </w:rPr>
        <w:t xml:space="preserve"> </w:t>
      </w:r>
      <w:r w:rsidRPr="00217283">
        <w:rPr>
          <w:rFonts w:ascii="GHEA Mariam" w:eastAsia="GHEA Mariam" w:hAnsi="GHEA Mariam" w:cs="GHEA Mariam"/>
          <w:sz w:val="24"/>
          <w:szCs w:val="24"/>
          <w:lang w:val="hy-AM"/>
        </w:rPr>
        <w:t xml:space="preserve">հարուցված հանրային քրեական հետապնդումը դադարեցվել է՝ քրեական պատասխանատվության ենթարկելու վաղեմության ժամկետն անցած լինելու հիմքով։ </w:t>
      </w:r>
    </w:p>
    <w:p w14:paraId="308DAC03" w14:textId="4795143B" w:rsidR="00DE7D92" w:rsidRPr="00217283" w:rsidRDefault="00DE7D92" w:rsidP="00950080">
      <w:pPr>
        <w:spacing w:line="360" w:lineRule="auto"/>
        <w:ind w:left="-2" w:firstLine="567"/>
        <w:contextualSpacing/>
        <w:jc w:val="both"/>
        <w:rPr>
          <w:rFonts w:ascii="GHEA Mariam" w:eastAsia="GHEA Mariam" w:hAnsi="GHEA Mariam" w:cs="Cambria Math"/>
          <w:sz w:val="24"/>
          <w:szCs w:val="24"/>
          <w:lang w:val="hy-AM"/>
        </w:rPr>
      </w:pPr>
      <w:r w:rsidRPr="00217283">
        <w:rPr>
          <w:rFonts w:ascii="GHEA Mariam" w:eastAsia="GHEA Mariam" w:hAnsi="GHEA Mariam" w:cs="Cambria Math"/>
          <w:sz w:val="24"/>
          <w:szCs w:val="24"/>
          <w:lang w:val="hy-AM"/>
        </w:rPr>
        <w:t xml:space="preserve">3. </w:t>
      </w:r>
      <w:r w:rsidR="005B67FB" w:rsidRPr="00217283">
        <w:rPr>
          <w:rFonts w:ascii="GHEA Mariam" w:hAnsi="GHEA Mariam"/>
          <w:sz w:val="24"/>
          <w:szCs w:val="24"/>
          <w:shd w:val="clear" w:color="auto" w:fill="FFFFFF"/>
          <w:lang w:val="hy-AM"/>
        </w:rPr>
        <w:t xml:space="preserve">ՀՀ գլխավոր դատախազության </w:t>
      </w:r>
      <w:r w:rsidR="00551A80" w:rsidRPr="00217283">
        <w:rPr>
          <w:rFonts w:ascii="GHEA Mariam" w:hAnsi="GHEA Mariam"/>
          <w:sz w:val="24"/>
          <w:szCs w:val="24"/>
          <w:shd w:val="clear" w:color="auto" w:fill="FFFFFF"/>
          <w:lang w:val="hy-AM"/>
        </w:rPr>
        <w:t>ՀՀ հակակոռուպցիոն կոմիտեում մինչդատական վարույթի օրինականության նկատմամբ հսկողության վարչության ավագ դատախազ Լ</w:t>
      </w:r>
      <w:r w:rsidR="00551A80" w:rsidRPr="00217283">
        <w:rPr>
          <w:rFonts w:ascii="Cambria Math" w:hAnsi="Cambria Math" w:cs="Cambria Math"/>
          <w:sz w:val="24"/>
          <w:szCs w:val="24"/>
          <w:shd w:val="clear" w:color="auto" w:fill="FFFFFF"/>
          <w:lang w:val="hy-AM"/>
        </w:rPr>
        <w:t>․</w:t>
      </w:r>
      <w:r w:rsidR="00551A80" w:rsidRPr="00217283">
        <w:rPr>
          <w:rFonts w:ascii="GHEA Mariam" w:hAnsi="GHEA Mariam" w:cs="GHEA Mariam"/>
          <w:sz w:val="24"/>
          <w:szCs w:val="24"/>
          <w:shd w:val="clear" w:color="auto" w:fill="FFFFFF"/>
          <w:lang w:val="hy-AM"/>
        </w:rPr>
        <w:t>Ստեփանյանի</w:t>
      </w:r>
      <w:r w:rsidR="00551A80" w:rsidRPr="00217283">
        <w:rPr>
          <w:rFonts w:ascii="GHEA Mariam" w:hAnsi="GHEA Mariam"/>
          <w:sz w:val="24"/>
          <w:szCs w:val="24"/>
          <w:shd w:val="clear" w:color="auto" w:fill="FFFFFF"/>
          <w:lang w:val="hy-AM"/>
        </w:rPr>
        <w:t xml:space="preserve"> </w:t>
      </w:r>
      <w:r w:rsidR="00551A80" w:rsidRPr="00217283">
        <w:rPr>
          <w:rFonts w:ascii="GHEA Mariam" w:hAnsi="GHEA Mariam" w:cs="GHEA Mariam"/>
          <w:sz w:val="24"/>
          <w:szCs w:val="24"/>
          <w:shd w:val="clear" w:color="auto" w:fill="FFFFFF"/>
          <w:lang w:val="hy-AM"/>
        </w:rPr>
        <w:t>հատուկ</w:t>
      </w:r>
      <w:r w:rsidR="00551A80" w:rsidRPr="00217283">
        <w:rPr>
          <w:rFonts w:ascii="GHEA Mariam" w:hAnsi="GHEA Mariam"/>
          <w:sz w:val="24"/>
          <w:szCs w:val="24"/>
          <w:shd w:val="clear" w:color="auto" w:fill="FFFFFF"/>
          <w:lang w:val="hy-AM"/>
        </w:rPr>
        <w:t xml:space="preserve"> </w:t>
      </w:r>
      <w:r w:rsidR="00551A80" w:rsidRPr="00217283">
        <w:rPr>
          <w:rFonts w:ascii="GHEA Mariam" w:hAnsi="GHEA Mariam" w:cs="GHEA Mariam"/>
          <w:sz w:val="24"/>
          <w:szCs w:val="24"/>
          <w:shd w:val="clear" w:color="auto" w:fill="FFFFFF"/>
          <w:lang w:val="hy-AM"/>
        </w:rPr>
        <w:t>վերանայման</w:t>
      </w:r>
      <w:r w:rsidRPr="00217283">
        <w:rPr>
          <w:rFonts w:ascii="GHEA Mariam" w:eastAsia="GHEA Mariam" w:hAnsi="GHEA Mariam" w:cs="Cambria Math"/>
          <w:sz w:val="24"/>
          <w:szCs w:val="24"/>
          <w:lang w:val="hy-AM"/>
        </w:rPr>
        <w:t xml:space="preserve"> բողոքի քննության արդյունքում Վերաքննիչ դատարան</w:t>
      </w:r>
      <w:r w:rsidR="00FC50E0" w:rsidRPr="00217283">
        <w:rPr>
          <w:rFonts w:ascii="GHEA Mariam" w:eastAsia="GHEA Mariam" w:hAnsi="GHEA Mariam" w:cs="Cambria Math"/>
          <w:sz w:val="24"/>
          <w:szCs w:val="24"/>
          <w:lang w:val="hy-AM"/>
        </w:rPr>
        <w:t>ի</w:t>
      </w:r>
      <w:r w:rsidRPr="00217283">
        <w:rPr>
          <w:rFonts w:ascii="GHEA Mariam" w:eastAsia="GHEA Mariam" w:hAnsi="GHEA Mariam" w:cs="Cambria Math"/>
          <w:sz w:val="24"/>
          <w:szCs w:val="24"/>
          <w:lang w:val="hy-AM"/>
        </w:rPr>
        <w:t xml:space="preserve"> </w:t>
      </w:r>
      <w:r w:rsidR="00FC50E0" w:rsidRPr="00217283">
        <w:rPr>
          <w:rFonts w:ascii="GHEA Mariam" w:eastAsia="GHEA Mariam" w:hAnsi="GHEA Mariam" w:cs="Cambria Math"/>
          <w:sz w:val="24"/>
          <w:szCs w:val="24"/>
          <w:lang w:val="hy-AM"/>
        </w:rPr>
        <w:t>202</w:t>
      </w:r>
      <w:r w:rsidR="005B67FB" w:rsidRPr="00217283">
        <w:rPr>
          <w:rFonts w:ascii="GHEA Mariam" w:eastAsia="GHEA Mariam" w:hAnsi="GHEA Mariam" w:cs="Cambria Math"/>
          <w:sz w:val="24"/>
          <w:szCs w:val="24"/>
          <w:lang w:val="hy-AM"/>
        </w:rPr>
        <w:t>4</w:t>
      </w:r>
      <w:r w:rsidR="00FC50E0" w:rsidRPr="00217283">
        <w:rPr>
          <w:rFonts w:ascii="GHEA Mariam" w:eastAsia="GHEA Mariam" w:hAnsi="GHEA Mariam" w:cs="Cambria Math"/>
          <w:sz w:val="24"/>
          <w:szCs w:val="24"/>
          <w:lang w:val="hy-AM"/>
        </w:rPr>
        <w:t xml:space="preserve"> թվականի </w:t>
      </w:r>
      <w:r w:rsidR="005B67FB" w:rsidRPr="00217283">
        <w:rPr>
          <w:rFonts w:ascii="GHEA Mariam" w:eastAsia="GHEA Mariam" w:hAnsi="GHEA Mariam" w:cs="Cambria Math"/>
          <w:sz w:val="24"/>
          <w:szCs w:val="24"/>
          <w:lang w:val="hy-AM"/>
        </w:rPr>
        <w:t>մարտի</w:t>
      </w:r>
      <w:r w:rsidR="00FC50E0" w:rsidRPr="00217283">
        <w:rPr>
          <w:rFonts w:ascii="GHEA Mariam" w:eastAsia="GHEA Mariam" w:hAnsi="GHEA Mariam" w:cs="Cambria Math"/>
          <w:sz w:val="24"/>
          <w:szCs w:val="24"/>
          <w:lang w:val="hy-AM"/>
        </w:rPr>
        <w:t xml:space="preserve"> </w:t>
      </w:r>
      <w:r w:rsidR="00551A80" w:rsidRPr="00217283">
        <w:rPr>
          <w:rFonts w:ascii="GHEA Mariam" w:eastAsia="GHEA Mariam" w:hAnsi="GHEA Mariam" w:cs="Cambria Math"/>
          <w:sz w:val="24"/>
          <w:szCs w:val="24"/>
          <w:lang w:val="hy-AM"/>
        </w:rPr>
        <w:t>4</w:t>
      </w:r>
      <w:r w:rsidR="00FC50E0" w:rsidRPr="00217283">
        <w:rPr>
          <w:rFonts w:ascii="GHEA Mariam" w:eastAsia="GHEA Mariam" w:hAnsi="GHEA Mariam" w:cs="Cambria Math"/>
          <w:sz w:val="24"/>
          <w:szCs w:val="24"/>
          <w:lang w:val="hy-AM"/>
        </w:rPr>
        <w:t>-ի</w:t>
      </w:r>
      <w:r w:rsidR="00487A9C" w:rsidRPr="00217283">
        <w:rPr>
          <w:rFonts w:ascii="GHEA Mariam" w:eastAsia="GHEA Mariam" w:hAnsi="GHEA Mariam" w:cs="Cambria Math"/>
          <w:sz w:val="24"/>
          <w:szCs w:val="24"/>
          <w:lang w:val="hy-AM"/>
        </w:rPr>
        <w:t xml:space="preserve"> </w:t>
      </w:r>
      <w:r w:rsidRPr="00217283">
        <w:rPr>
          <w:rFonts w:ascii="GHEA Mariam" w:eastAsia="GHEA Mariam" w:hAnsi="GHEA Mariam" w:cs="Cambria Math"/>
          <w:sz w:val="24"/>
          <w:szCs w:val="24"/>
          <w:lang w:val="hy-AM"/>
        </w:rPr>
        <w:t>որոշ</w:t>
      </w:r>
      <w:r w:rsidR="00FC50E0" w:rsidRPr="00217283">
        <w:rPr>
          <w:rFonts w:ascii="GHEA Mariam" w:eastAsia="GHEA Mariam" w:hAnsi="GHEA Mariam" w:cs="Cambria Math"/>
          <w:sz w:val="24"/>
          <w:szCs w:val="24"/>
          <w:lang w:val="hy-AM"/>
        </w:rPr>
        <w:t xml:space="preserve">մամբ </w:t>
      </w:r>
      <w:r w:rsidRPr="00217283">
        <w:rPr>
          <w:rFonts w:ascii="GHEA Mariam" w:eastAsia="GHEA Mariam" w:hAnsi="GHEA Mariam" w:cs="Cambria Math"/>
          <w:sz w:val="24"/>
          <w:szCs w:val="24"/>
          <w:lang w:val="hy-AM"/>
        </w:rPr>
        <w:t xml:space="preserve">Առաջին ատյանի դատարանի </w:t>
      </w:r>
      <w:r w:rsidR="005B67FB" w:rsidRPr="00217283">
        <w:rPr>
          <w:rFonts w:ascii="GHEA Mariam" w:eastAsia="GHEA Mariam" w:hAnsi="GHEA Mariam" w:cs="GHEA Mariam"/>
          <w:sz w:val="24"/>
          <w:szCs w:val="24"/>
          <w:lang w:val="hy-AM"/>
        </w:rPr>
        <w:t xml:space="preserve">2024 թվականի հունվարի </w:t>
      </w:r>
      <w:r w:rsidR="00551A80" w:rsidRPr="00217283">
        <w:rPr>
          <w:rFonts w:ascii="GHEA Mariam" w:eastAsia="GHEA Mariam" w:hAnsi="GHEA Mariam" w:cs="GHEA Mariam"/>
          <w:sz w:val="24"/>
          <w:szCs w:val="24"/>
          <w:lang w:val="hy-AM"/>
        </w:rPr>
        <w:t>31</w:t>
      </w:r>
      <w:r w:rsidR="005B67FB" w:rsidRPr="00217283">
        <w:rPr>
          <w:rFonts w:ascii="GHEA Mariam" w:eastAsia="GHEA Mariam" w:hAnsi="GHEA Mariam" w:cs="GHEA Mariam"/>
          <w:sz w:val="24"/>
          <w:szCs w:val="24"/>
          <w:lang w:val="hy-AM"/>
        </w:rPr>
        <w:t>-ի</w:t>
      </w:r>
      <w:r w:rsidR="00BF30D8" w:rsidRPr="00217283">
        <w:rPr>
          <w:rFonts w:ascii="GHEA Mariam" w:eastAsia="GHEA Mariam" w:hAnsi="GHEA Mariam" w:cs="Cambria Math"/>
          <w:sz w:val="24"/>
          <w:szCs w:val="24"/>
          <w:lang w:val="hy-AM"/>
        </w:rPr>
        <w:t xml:space="preserve"> </w:t>
      </w:r>
      <w:r w:rsidRPr="00217283">
        <w:rPr>
          <w:rFonts w:ascii="GHEA Mariam" w:eastAsia="GHEA Mariam" w:hAnsi="GHEA Mariam" w:cs="Cambria Math"/>
          <w:sz w:val="24"/>
          <w:szCs w:val="24"/>
          <w:lang w:val="hy-AM"/>
        </w:rPr>
        <w:t>որոշում</w:t>
      </w:r>
      <w:r w:rsidR="00FC50E0" w:rsidRPr="00217283">
        <w:rPr>
          <w:rFonts w:ascii="GHEA Mariam" w:eastAsia="GHEA Mariam" w:hAnsi="GHEA Mariam" w:cs="Cambria Math"/>
          <w:sz w:val="24"/>
          <w:szCs w:val="24"/>
          <w:lang w:val="hy-AM"/>
        </w:rPr>
        <w:t>ը թողնվել</w:t>
      </w:r>
      <w:r w:rsidR="005B67FB" w:rsidRPr="00217283">
        <w:rPr>
          <w:rFonts w:ascii="GHEA Mariam" w:eastAsia="GHEA Mariam" w:hAnsi="GHEA Mariam" w:cs="Cambria Math"/>
          <w:sz w:val="24"/>
          <w:szCs w:val="24"/>
          <w:lang w:val="hy-AM"/>
        </w:rPr>
        <w:t xml:space="preserve"> է</w:t>
      </w:r>
      <w:r w:rsidR="00FC50E0" w:rsidRPr="00217283">
        <w:rPr>
          <w:rFonts w:ascii="GHEA Mariam" w:eastAsia="GHEA Mariam" w:hAnsi="GHEA Mariam" w:cs="Cambria Math"/>
          <w:sz w:val="24"/>
          <w:szCs w:val="24"/>
          <w:lang w:val="hy-AM"/>
        </w:rPr>
        <w:t xml:space="preserve"> անփոփոխ</w:t>
      </w:r>
      <w:r w:rsidRPr="00217283">
        <w:rPr>
          <w:rFonts w:ascii="GHEA Mariam" w:eastAsia="GHEA Mariam" w:hAnsi="GHEA Mariam" w:cs="Cambria Math"/>
          <w:sz w:val="24"/>
          <w:szCs w:val="24"/>
          <w:lang w:val="hy-AM"/>
        </w:rPr>
        <w:t>։</w:t>
      </w:r>
    </w:p>
    <w:p w14:paraId="6DBA8F74" w14:textId="4E08F9AF" w:rsidR="00FC50E0" w:rsidRPr="00217283" w:rsidRDefault="00DE7D92" w:rsidP="001A5E7D">
      <w:pPr>
        <w:tabs>
          <w:tab w:val="left" w:pos="567"/>
        </w:tabs>
        <w:spacing w:after="0" w:line="360" w:lineRule="auto"/>
        <w:ind w:firstLine="720"/>
        <w:jc w:val="both"/>
        <w:rPr>
          <w:rFonts w:ascii="GHEA Mariam" w:hAnsi="GHEA Mariam" w:cs="Sylfaen"/>
          <w:noProof/>
          <w:sz w:val="24"/>
          <w:szCs w:val="24"/>
          <w:lang w:val="hy-AM"/>
        </w:rPr>
      </w:pPr>
      <w:bookmarkStart w:id="0" w:name="_heading=h.3znysh7" w:colFirst="0" w:colLast="0"/>
      <w:bookmarkEnd w:id="0"/>
      <w:r w:rsidRPr="00217283">
        <w:rPr>
          <w:rFonts w:ascii="GHEA Mariam" w:eastAsia="GHEA Mariam" w:hAnsi="GHEA Mariam" w:cs="GHEA Mariam"/>
          <w:sz w:val="24"/>
          <w:szCs w:val="24"/>
          <w:lang w:val="hy-AM"/>
        </w:rPr>
        <w:t xml:space="preserve">4. </w:t>
      </w:r>
      <w:r w:rsidR="00FC50E0" w:rsidRPr="00217283">
        <w:rPr>
          <w:rFonts w:ascii="GHEA Mariam" w:hAnsi="GHEA Mariam" w:cs="Sylfaen"/>
          <w:noProof/>
          <w:sz w:val="24"/>
          <w:szCs w:val="24"/>
          <w:lang w:val="hy-AM"/>
        </w:rPr>
        <w:t xml:space="preserve">Վերաքննիչ դատարանի վերոնշյալ որոշման դեմ </w:t>
      </w:r>
      <w:r w:rsidR="00C927F5" w:rsidRPr="00217283">
        <w:rPr>
          <w:rFonts w:ascii="GHEA Mariam" w:hAnsi="GHEA Mariam"/>
          <w:sz w:val="24"/>
          <w:szCs w:val="24"/>
          <w:lang w:val="hy-AM"/>
        </w:rPr>
        <w:t xml:space="preserve">ՀՀ գլխավոր դատախազ </w:t>
      </w:r>
      <w:r w:rsidR="00915AA9" w:rsidRPr="00217283">
        <w:rPr>
          <w:rFonts w:ascii="GHEA Mariam" w:hAnsi="GHEA Mariam"/>
          <w:sz w:val="24"/>
          <w:szCs w:val="24"/>
          <w:lang w:val="hy-AM"/>
        </w:rPr>
        <w:t>Ա</w:t>
      </w:r>
      <w:r w:rsidR="00915AA9" w:rsidRPr="00217283">
        <w:rPr>
          <w:rFonts w:ascii="Cambria Math" w:hAnsi="Cambria Math" w:cs="Cambria Math"/>
          <w:sz w:val="24"/>
          <w:szCs w:val="24"/>
          <w:lang w:val="hy-AM"/>
        </w:rPr>
        <w:t>․</w:t>
      </w:r>
      <w:r w:rsidR="00915AA9" w:rsidRPr="00217283">
        <w:rPr>
          <w:rFonts w:ascii="GHEA Mariam" w:hAnsi="GHEA Mariam" w:cs="GHEA Mariam"/>
          <w:sz w:val="24"/>
          <w:szCs w:val="24"/>
          <w:lang w:val="hy-AM"/>
        </w:rPr>
        <w:t>Վարդապետյանը</w:t>
      </w:r>
      <w:r w:rsidR="00915AA9" w:rsidRPr="00217283">
        <w:rPr>
          <w:rFonts w:ascii="GHEA Mariam" w:hAnsi="GHEA Mariam"/>
          <w:sz w:val="24"/>
          <w:szCs w:val="24"/>
          <w:lang w:val="hy-AM"/>
        </w:rPr>
        <w:t xml:space="preserve"> </w:t>
      </w:r>
      <w:r w:rsidR="00FC50E0" w:rsidRPr="00217283">
        <w:rPr>
          <w:rFonts w:ascii="GHEA Mariam" w:hAnsi="GHEA Mariam" w:cs="Sylfaen"/>
          <w:noProof/>
          <w:sz w:val="24"/>
          <w:szCs w:val="24"/>
          <w:lang w:val="hy-AM"/>
        </w:rPr>
        <w:t xml:space="preserve">բերել է վճռաբեկ բողոք, որը Վճռաբեկ դատարանի 2024 թվականի </w:t>
      </w:r>
      <w:r w:rsidR="00C927F5" w:rsidRPr="00217283">
        <w:rPr>
          <w:rFonts w:ascii="GHEA Mariam" w:hAnsi="GHEA Mariam" w:cs="Sylfaen"/>
          <w:noProof/>
          <w:sz w:val="24"/>
          <w:szCs w:val="24"/>
          <w:lang w:val="hy-AM"/>
        </w:rPr>
        <w:t>ապրիլի</w:t>
      </w:r>
      <w:r w:rsidR="00FC50E0" w:rsidRPr="00217283">
        <w:rPr>
          <w:rFonts w:ascii="GHEA Mariam" w:hAnsi="GHEA Mariam" w:cs="Sylfaen"/>
          <w:noProof/>
          <w:sz w:val="24"/>
          <w:szCs w:val="24"/>
          <w:lang w:val="hy-AM"/>
        </w:rPr>
        <w:t xml:space="preserve"> </w:t>
      </w:r>
      <w:r w:rsidR="00C927F5" w:rsidRPr="00217283">
        <w:rPr>
          <w:rFonts w:ascii="GHEA Mariam" w:hAnsi="GHEA Mariam" w:cs="Sylfaen"/>
          <w:noProof/>
          <w:sz w:val="24"/>
          <w:szCs w:val="24"/>
          <w:lang w:val="hy-AM"/>
        </w:rPr>
        <w:t>17</w:t>
      </w:r>
      <w:r w:rsidR="00FC50E0" w:rsidRPr="00217283">
        <w:rPr>
          <w:rFonts w:ascii="GHEA Mariam" w:hAnsi="GHEA Mariam" w:cs="Sylfaen"/>
          <w:noProof/>
          <w:sz w:val="24"/>
          <w:szCs w:val="24"/>
          <w:lang w:val="hy-AM"/>
        </w:rPr>
        <w:t xml:space="preserve">-ի որոշմամբ ընդունվել է </w:t>
      </w:r>
      <w:r w:rsidR="007C0054" w:rsidRPr="00217283">
        <w:rPr>
          <w:rFonts w:ascii="GHEA Mariam" w:hAnsi="GHEA Mariam" w:cs="Sylfaen"/>
          <w:noProof/>
          <w:sz w:val="24"/>
          <w:szCs w:val="24"/>
          <w:lang w:val="hy-AM"/>
        </w:rPr>
        <w:t>վարույթ և սահմանվել է դատական վարույթի իրականացման գրավոր ընթացակարգ</w:t>
      </w:r>
      <w:r w:rsidRPr="00217283">
        <w:rPr>
          <w:rFonts w:ascii="GHEA Mariam" w:eastAsia="GHEA Mariam" w:hAnsi="GHEA Mariam" w:cs="GHEA Mariam"/>
          <w:sz w:val="24"/>
          <w:szCs w:val="24"/>
          <w:lang w:val="hy-AM"/>
        </w:rPr>
        <w:t>։</w:t>
      </w:r>
      <w:r w:rsidRPr="00217283">
        <w:rPr>
          <w:rFonts w:ascii="GHEA Mariam" w:hAnsi="GHEA Mariam" w:cs="Sylfaen"/>
          <w:noProof/>
          <w:sz w:val="24"/>
          <w:szCs w:val="24"/>
          <w:lang w:val="hy-AM"/>
        </w:rPr>
        <w:tab/>
      </w:r>
    </w:p>
    <w:p w14:paraId="038A48C7" w14:textId="77777777" w:rsidR="00743086" w:rsidRPr="00217283" w:rsidRDefault="00743086" w:rsidP="001A5E7D">
      <w:pPr>
        <w:tabs>
          <w:tab w:val="left" w:pos="567"/>
        </w:tabs>
        <w:spacing w:after="0" w:line="360" w:lineRule="auto"/>
        <w:ind w:firstLine="720"/>
        <w:jc w:val="both"/>
        <w:rPr>
          <w:rFonts w:ascii="GHEA Mariam" w:hAnsi="GHEA Mariam" w:cs="Sylfaen"/>
          <w:noProof/>
          <w:sz w:val="24"/>
          <w:szCs w:val="24"/>
          <w:lang w:val="hy-AM"/>
        </w:rPr>
      </w:pPr>
    </w:p>
    <w:p w14:paraId="29382BA8" w14:textId="77777777" w:rsidR="00DE7D92" w:rsidRPr="00217283" w:rsidRDefault="00DE7D92" w:rsidP="00950080">
      <w:pPr>
        <w:tabs>
          <w:tab w:val="left" w:pos="567"/>
        </w:tabs>
        <w:spacing w:after="0" w:line="360" w:lineRule="auto"/>
        <w:ind w:firstLine="720"/>
        <w:jc w:val="both"/>
        <w:rPr>
          <w:rFonts w:ascii="GHEA Mariam" w:hAnsi="GHEA Mariam"/>
          <w:b/>
          <w:noProof/>
          <w:sz w:val="24"/>
          <w:szCs w:val="24"/>
          <w:u w:val="single"/>
          <w:lang w:val="hy-AM"/>
        </w:rPr>
      </w:pPr>
      <w:r w:rsidRPr="00217283">
        <w:rPr>
          <w:rFonts w:ascii="GHEA Mariam" w:hAnsi="GHEA Mariam" w:cs="Sylfaen"/>
          <w:b/>
          <w:noProof/>
          <w:sz w:val="24"/>
          <w:szCs w:val="24"/>
          <w:u w:val="single"/>
          <w:lang w:val="hy-AM"/>
        </w:rPr>
        <w:t>Վճռաբեկ</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բողոքի</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հիմքերը</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դրանք հիմնավորող փաստարկները</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և</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պահանջը</w:t>
      </w:r>
      <w:r w:rsidRPr="00217283">
        <w:rPr>
          <w:rFonts w:ascii="GHEA Mariam" w:hAnsi="GHEA Mariam"/>
          <w:b/>
          <w:noProof/>
          <w:sz w:val="24"/>
          <w:szCs w:val="24"/>
          <w:u w:val="single"/>
          <w:lang w:val="hy-AM"/>
        </w:rPr>
        <w:t>.</w:t>
      </w:r>
    </w:p>
    <w:p w14:paraId="6AEF9D40" w14:textId="77777777" w:rsidR="00DE7D92" w:rsidRPr="00217283" w:rsidRDefault="00DE7D92" w:rsidP="00950080">
      <w:pPr>
        <w:tabs>
          <w:tab w:val="left" w:pos="567"/>
        </w:tabs>
        <w:spacing w:after="0" w:line="360" w:lineRule="auto"/>
        <w:ind w:firstLine="720"/>
        <w:jc w:val="both"/>
        <w:rPr>
          <w:rFonts w:ascii="GHEA Mariam" w:hAnsi="GHEA Mariam" w:cs="Tahoma"/>
          <w:sz w:val="24"/>
          <w:szCs w:val="24"/>
          <w:lang w:val="hy-AM"/>
        </w:rPr>
      </w:pPr>
      <w:r w:rsidRPr="00217283">
        <w:rPr>
          <w:rFonts w:ascii="GHEA Mariam" w:hAnsi="GHEA Mariam"/>
          <w:sz w:val="24"/>
          <w:szCs w:val="24"/>
          <w:lang w:val="hy-AM"/>
        </w:rPr>
        <w:t xml:space="preserve">Վճռաբեկ բողոքը քննվում է հետևյալ հիմքերի սահմաններում՝ ներքոհիշյալ </w:t>
      </w:r>
      <w:r w:rsidRPr="00217283">
        <w:rPr>
          <w:rFonts w:ascii="GHEA Mariam" w:hAnsi="GHEA Mariam" w:cs="Calibri"/>
          <w:sz w:val="24"/>
          <w:szCs w:val="24"/>
          <w:lang w:val="hy-AM"/>
        </w:rPr>
        <w:t>փաստարկներով</w:t>
      </w:r>
      <w:r w:rsidRPr="00217283">
        <w:rPr>
          <w:rFonts w:ascii="GHEA Mariam" w:hAnsi="GHEA Mariam"/>
          <w:sz w:val="24"/>
          <w:szCs w:val="24"/>
          <w:lang w:val="hy-AM"/>
        </w:rPr>
        <w:t>.</w:t>
      </w:r>
    </w:p>
    <w:p w14:paraId="3DBE0D87" w14:textId="174E2980" w:rsidR="00FC50E0" w:rsidRPr="00217283" w:rsidRDefault="00BF30D8" w:rsidP="00950080">
      <w:pPr>
        <w:tabs>
          <w:tab w:val="left" w:pos="567"/>
        </w:tabs>
        <w:spacing w:after="0" w:line="360" w:lineRule="auto"/>
        <w:ind w:firstLine="720"/>
        <w:jc w:val="both"/>
        <w:rPr>
          <w:rFonts w:ascii="GHEA Mariam" w:hAnsi="GHEA Mariam"/>
          <w:sz w:val="24"/>
          <w:szCs w:val="24"/>
          <w:shd w:val="clear" w:color="auto" w:fill="FFFFFF"/>
          <w:lang w:val="hy-AM"/>
        </w:rPr>
      </w:pPr>
      <w:r w:rsidRPr="00217283">
        <w:rPr>
          <w:rFonts w:ascii="GHEA Mariam" w:hAnsi="GHEA Mariam"/>
          <w:noProof/>
          <w:sz w:val="24"/>
          <w:szCs w:val="24"/>
          <w:lang w:val="hy-AM"/>
        </w:rPr>
        <w:t>5</w:t>
      </w:r>
      <w:r w:rsidR="00DE7D92" w:rsidRPr="00217283">
        <w:rPr>
          <w:rFonts w:ascii="GHEA Mariam" w:hAnsi="GHEA Mariam"/>
          <w:noProof/>
          <w:sz w:val="24"/>
          <w:szCs w:val="24"/>
          <w:lang w:val="hy-AM"/>
        </w:rPr>
        <w:t xml:space="preserve">. </w:t>
      </w:r>
      <w:r w:rsidR="00CC1783" w:rsidRPr="00217283">
        <w:rPr>
          <w:rFonts w:ascii="GHEA Mariam" w:hAnsi="GHEA Mariam"/>
          <w:noProof/>
          <w:sz w:val="24"/>
          <w:szCs w:val="24"/>
          <w:lang w:val="hy-AM"/>
        </w:rPr>
        <w:t>Բ</w:t>
      </w:r>
      <w:r w:rsidR="00CC1783" w:rsidRPr="00217283">
        <w:rPr>
          <w:rFonts w:ascii="GHEA Mariam" w:hAnsi="GHEA Mariam"/>
          <w:sz w:val="24"/>
          <w:szCs w:val="24"/>
          <w:shd w:val="clear" w:color="auto" w:fill="FFFFFF"/>
          <w:lang w:val="hy-AM"/>
        </w:rPr>
        <w:t>ողոքաբերը փաստարկել է</w:t>
      </w:r>
      <w:r w:rsidR="00DE7D92" w:rsidRPr="00217283">
        <w:rPr>
          <w:rFonts w:ascii="GHEA Mariam" w:hAnsi="GHEA Mariam"/>
          <w:noProof/>
          <w:sz w:val="24"/>
          <w:szCs w:val="24"/>
          <w:lang w:val="hy-AM"/>
        </w:rPr>
        <w:t>, որ</w:t>
      </w:r>
      <w:r w:rsidR="00DE7D92" w:rsidRPr="00217283">
        <w:rPr>
          <w:rFonts w:ascii="GHEA Mariam" w:hAnsi="GHEA Mariam"/>
          <w:sz w:val="24"/>
          <w:szCs w:val="24"/>
          <w:shd w:val="clear" w:color="auto" w:fill="FFFFFF"/>
          <w:lang w:val="hy-AM"/>
        </w:rPr>
        <w:t xml:space="preserve"> </w:t>
      </w:r>
      <w:r w:rsidR="00FC50E0" w:rsidRPr="00217283">
        <w:rPr>
          <w:rFonts w:ascii="GHEA Mariam" w:hAnsi="GHEA Mariam"/>
          <w:sz w:val="24"/>
          <w:szCs w:val="24"/>
          <w:shd w:val="clear" w:color="auto" w:fill="FFFFFF"/>
          <w:lang w:val="hy-AM"/>
        </w:rPr>
        <w:t>Վերաքննիչ դատարանի 2</w:t>
      </w:r>
      <w:r w:rsidRPr="00217283">
        <w:rPr>
          <w:rFonts w:ascii="GHEA Mariam" w:hAnsi="GHEA Mariam"/>
          <w:sz w:val="24"/>
          <w:szCs w:val="24"/>
          <w:lang w:val="hy-AM"/>
        </w:rPr>
        <w:t>02</w:t>
      </w:r>
      <w:r w:rsidR="00C927F5" w:rsidRPr="00217283">
        <w:rPr>
          <w:rFonts w:ascii="GHEA Mariam" w:hAnsi="GHEA Mariam"/>
          <w:sz w:val="24"/>
          <w:szCs w:val="24"/>
          <w:lang w:val="hy-AM"/>
        </w:rPr>
        <w:t>4</w:t>
      </w:r>
      <w:r w:rsidRPr="00217283">
        <w:rPr>
          <w:rFonts w:ascii="GHEA Mariam" w:hAnsi="GHEA Mariam"/>
          <w:sz w:val="24"/>
          <w:szCs w:val="24"/>
          <w:lang w:val="hy-AM"/>
        </w:rPr>
        <w:t xml:space="preserve"> թվականի </w:t>
      </w:r>
      <w:r w:rsidR="00C927F5" w:rsidRPr="00217283">
        <w:rPr>
          <w:rFonts w:ascii="GHEA Mariam" w:hAnsi="GHEA Mariam"/>
          <w:sz w:val="24"/>
          <w:szCs w:val="24"/>
          <w:lang w:val="hy-AM"/>
        </w:rPr>
        <w:t>մարտի</w:t>
      </w:r>
      <w:r w:rsidRPr="00217283">
        <w:rPr>
          <w:rFonts w:ascii="GHEA Mariam" w:hAnsi="GHEA Mariam"/>
          <w:sz w:val="24"/>
          <w:szCs w:val="24"/>
          <w:lang w:val="hy-AM"/>
        </w:rPr>
        <w:t xml:space="preserve"> </w:t>
      </w:r>
      <w:r w:rsidR="00915AA9" w:rsidRPr="00217283">
        <w:rPr>
          <w:rFonts w:ascii="GHEA Mariam" w:hAnsi="GHEA Mariam"/>
          <w:sz w:val="24"/>
          <w:szCs w:val="24"/>
          <w:lang w:val="hy-AM"/>
        </w:rPr>
        <w:t>4</w:t>
      </w:r>
      <w:r w:rsidRPr="00217283">
        <w:rPr>
          <w:rFonts w:ascii="GHEA Mariam" w:hAnsi="GHEA Mariam"/>
          <w:sz w:val="24"/>
          <w:szCs w:val="24"/>
          <w:lang w:val="hy-AM"/>
        </w:rPr>
        <w:t>-ի</w:t>
      </w:r>
      <w:r w:rsidR="00FC50E0" w:rsidRPr="00217283">
        <w:rPr>
          <w:rFonts w:ascii="GHEA Mariam" w:hAnsi="GHEA Mariam"/>
          <w:sz w:val="24"/>
          <w:szCs w:val="24"/>
          <w:shd w:val="clear" w:color="auto" w:fill="FFFFFF"/>
          <w:lang w:val="hy-AM"/>
        </w:rPr>
        <w:t xml:space="preserve"> որոշումն օրինական և հիմնավոր չէ, </w:t>
      </w:r>
      <w:r w:rsidR="00DD3230">
        <w:rPr>
          <w:rFonts w:ascii="GHEA Mariam" w:hAnsi="GHEA Mariam"/>
          <w:sz w:val="24"/>
          <w:szCs w:val="24"/>
          <w:shd w:val="clear" w:color="auto" w:fill="FFFFFF"/>
          <w:lang w:val="hy-AM"/>
        </w:rPr>
        <w:t>դրանով</w:t>
      </w:r>
      <w:r w:rsidR="00FC50E0" w:rsidRPr="00217283">
        <w:rPr>
          <w:rFonts w:ascii="GHEA Mariam" w:hAnsi="GHEA Mariam"/>
          <w:sz w:val="24"/>
          <w:szCs w:val="24"/>
          <w:shd w:val="clear" w:color="auto" w:fill="FFFFFF"/>
          <w:lang w:val="hy-AM"/>
        </w:rPr>
        <w:t xml:space="preserve"> </w:t>
      </w:r>
      <w:r w:rsidR="003D6090" w:rsidRPr="00217283">
        <w:rPr>
          <w:rFonts w:ascii="GHEA Mariam" w:hAnsi="GHEA Mariam"/>
          <w:sz w:val="24"/>
          <w:szCs w:val="24"/>
          <w:shd w:val="clear" w:color="auto" w:fill="FFFFFF"/>
          <w:lang w:val="hy-AM"/>
        </w:rPr>
        <w:t xml:space="preserve">սխալ են մեկնաբանվել </w:t>
      </w:r>
      <w:r w:rsidR="00775B46" w:rsidRPr="00217283">
        <w:rPr>
          <w:rFonts w:ascii="GHEA Mariam" w:hAnsi="GHEA Mariam"/>
          <w:sz w:val="24"/>
          <w:szCs w:val="24"/>
          <w:shd w:val="clear" w:color="auto" w:fill="FFFFFF"/>
          <w:lang w:val="hy-AM"/>
        </w:rPr>
        <w:t xml:space="preserve">2021 թվականի մայիսի 5-ին ընդունված ՀՀ քրեական օրենսգրքի (այսուհետ նաև՝ ՀՀ գործող </w:t>
      </w:r>
      <w:r w:rsidR="00775B46" w:rsidRPr="00217283">
        <w:rPr>
          <w:rFonts w:ascii="GHEA Mariam" w:hAnsi="GHEA Mariam"/>
          <w:sz w:val="24"/>
          <w:szCs w:val="24"/>
          <w:shd w:val="clear" w:color="auto" w:fill="FFFFFF"/>
          <w:lang w:val="hy-AM"/>
        </w:rPr>
        <w:lastRenderedPageBreak/>
        <w:t xml:space="preserve">քրեական օրենսգիրք) </w:t>
      </w:r>
      <w:r w:rsidR="00DD3230" w:rsidRPr="00217283">
        <w:rPr>
          <w:rFonts w:ascii="GHEA Mariam" w:hAnsi="GHEA Mariam"/>
          <w:sz w:val="24"/>
          <w:szCs w:val="24"/>
          <w:shd w:val="clear" w:color="auto" w:fill="FFFFFF"/>
          <w:lang w:val="hy-AM"/>
        </w:rPr>
        <w:t>8-րդ, 9-րդ հոդվածներով</w:t>
      </w:r>
      <w:r w:rsidR="00B558B1">
        <w:rPr>
          <w:rFonts w:ascii="GHEA Mariam" w:hAnsi="GHEA Mariam"/>
          <w:sz w:val="24"/>
          <w:szCs w:val="24"/>
          <w:shd w:val="clear" w:color="auto" w:fill="FFFFFF"/>
          <w:lang w:val="hy-AM"/>
        </w:rPr>
        <w:t xml:space="preserve"> </w:t>
      </w:r>
      <w:r w:rsidR="00775B46" w:rsidRPr="00217283">
        <w:rPr>
          <w:rFonts w:ascii="GHEA Mariam" w:hAnsi="GHEA Mariam"/>
          <w:sz w:val="24"/>
          <w:szCs w:val="24"/>
          <w:shd w:val="clear" w:color="auto" w:fill="FFFFFF"/>
          <w:lang w:val="hy-AM"/>
        </w:rPr>
        <w:t>նախատեսված իրավական կարգավորումները</w:t>
      </w:r>
      <w:r w:rsidR="003D6090" w:rsidRPr="00217283">
        <w:rPr>
          <w:rFonts w:ascii="GHEA Mariam" w:hAnsi="GHEA Mariam"/>
          <w:sz w:val="24"/>
          <w:szCs w:val="24"/>
          <w:shd w:val="clear" w:color="auto" w:fill="FFFFFF"/>
          <w:lang w:val="hy-AM"/>
        </w:rPr>
        <w:t xml:space="preserve">, ինչի արդյունքում կիրառվել է ՀՀ նախկին քրեական օրենսգրքի </w:t>
      </w:r>
      <w:r w:rsidR="00B558B1">
        <w:rPr>
          <w:rFonts w:ascii="GHEA Mariam" w:hAnsi="GHEA Mariam"/>
          <w:sz w:val="24"/>
          <w:szCs w:val="24"/>
          <w:shd w:val="clear" w:color="auto" w:fill="FFFFFF"/>
          <w:lang w:val="hy-AM"/>
        </w:rPr>
        <w:t xml:space="preserve">    </w:t>
      </w:r>
      <w:r w:rsidR="003D6090" w:rsidRPr="00217283">
        <w:rPr>
          <w:rFonts w:ascii="GHEA Mariam" w:hAnsi="GHEA Mariam"/>
          <w:sz w:val="24"/>
          <w:szCs w:val="24"/>
          <w:shd w:val="clear" w:color="auto" w:fill="FFFFFF"/>
          <w:lang w:val="hy-AM"/>
        </w:rPr>
        <w:t xml:space="preserve">75-րդ հոդվածը, որ ենթակա չէր կիրառման և չի կիրառվել ՀՀ </w:t>
      </w:r>
      <w:r w:rsidR="004761C7" w:rsidRPr="00217283">
        <w:rPr>
          <w:rFonts w:ascii="GHEA Mariam" w:hAnsi="GHEA Mariam"/>
          <w:sz w:val="24"/>
          <w:szCs w:val="24"/>
          <w:shd w:val="clear" w:color="auto" w:fill="FFFFFF"/>
          <w:lang w:val="hy-AM"/>
        </w:rPr>
        <w:t xml:space="preserve">գործող </w:t>
      </w:r>
      <w:r w:rsidR="003D6090" w:rsidRPr="00217283">
        <w:rPr>
          <w:rFonts w:ascii="GHEA Mariam" w:hAnsi="GHEA Mariam"/>
          <w:sz w:val="24"/>
          <w:szCs w:val="24"/>
          <w:shd w:val="clear" w:color="auto" w:fill="FFFFFF"/>
          <w:lang w:val="hy-AM"/>
        </w:rPr>
        <w:t xml:space="preserve">քրեական օրենսգրքի 83-րդ հոդվածը, որը ենթակա էր կիրառման, </w:t>
      </w:r>
      <w:r w:rsidR="00244481">
        <w:rPr>
          <w:rFonts w:ascii="GHEA Mariam" w:hAnsi="GHEA Mariam"/>
          <w:sz w:val="24"/>
          <w:szCs w:val="24"/>
          <w:shd w:val="clear" w:color="auto" w:fill="FFFFFF"/>
          <w:lang w:val="hy-AM"/>
        </w:rPr>
        <w:t>ինչն</w:t>
      </w:r>
      <w:r w:rsidR="003D6090" w:rsidRPr="00217283">
        <w:rPr>
          <w:rFonts w:ascii="GHEA Mariam" w:hAnsi="GHEA Mariam"/>
          <w:sz w:val="24"/>
          <w:szCs w:val="24"/>
          <w:shd w:val="clear" w:color="auto" w:fill="FFFFFF"/>
          <w:lang w:val="hy-AM"/>
        </w:rPr>
        <w:t xml:space="preserve"> ազդել է վարույթի ելքի վրա</w:t>
      </w:r>
      <w:r w:rsidR="00FC50E0" w:rsidRPr="00217283">
        <w:rPr>
          <w:rFonts w:ascii="GHEA Mariam" w:hAnsi="GHEA Mariam"/>
          <w:sz w:val="24"/>
          <w:szCs w:val="24"/>
          <w:shd w:val="clear" w:color="auto" w:fill="FFFFFF"/>
          <w:lang w:val="hy-AM"/>
        </w:rPr>
        <w:t xml:space="preserve">։  </w:t>
      </w:r>
    </w:p>
    <w:p w14:paraId="6D596F92" w14:textId="1F89DE3D" w:rsidR="003D6090" w:rsidRPr="00217283" w:rsidRDefault="00F44BE1" w:rsidP="001B6FCD">
      <w:pPr>
        <w:spacing w:after="0" w:line="360" w:lineRule="auto"/>
        <w:ind w:left="-2" w:firstLine="567"/>
        <w:jc w:val="both"/>
        <w:rPr>
          <w:rFonts w:ascii="GHEA Mariam" w:hAnsi="GHEA Mariam"/>
          <w:sz w:val="24"/>
          <w:szCs w:val="24"/>
          <w:shd w:val="clear" w:color="auto" w:fill="FFFFFF"/>
          <w:lang w:val="hy-AM"/>
        </w:rPr>
      </w:pPr>
      <w:r w:rsidRPr="00217283">
        <w:rPr>
          <w:rFonts w:ascii="GHEA Mariam" w:hAnsi="GHEA Mariam"/>
          <w:sz w:val="24"/>
          <w:szCs w:val="24"/>
          <w:shd w:val="clear" w:color="auto" w:fill="FFFFFF"/>
          <w:lang w:val="hy-AM"/>
        </w:rPr>
        <w:t>5</w:t>
      </w:r>
      <w:r w:rsidRPr="00217283">
        <w:rPr>
          <w:rFonts w:ascii="Cambria Math" w:hAnsi="Cambria Math" w:cs="Cambria Math"/>
          <w:sz w:val="24"/>
          <w:szCs w:val="24"/>
          <w:shd w:val="clear" w:color="auto" w:fill="FFFFFF"/>
          <w:lang w:val="hy-AM"/>
        </w:rPr>
        <w:t>․</w:t>
      </w:r>
      <w:r w:rsidRPr="00217283">
        <w:rPr>
          <w:rFonts w:ascii="GHEA Mariam" w:hAnsi="GHEA Mariam"/>
          <w:sz w:val="24"/>
          <w:szCs w:val="24"/>
          <w:shd w:val="clear" w:color="auto" w:fill="FFFFFF"/>
          <w:lang w:val="hy-AM"/>
        </w:rPr>
        <w:t>1</w:t>
      </w:r>
      <w:r w:rsidRPr="00217283">
        <w:rPr>
          <w:rFonts w:ascii="Cambria Math" w:hAnsi="Cambria Math" w:cs="Cambria Math"/>
          <w:sz w:val="24"/>
          <w:szCs w:val="24"/>
          <w:shd w:val="clear" w:color="auto" w:fill="FFFFFF"/>
          <w:lang w:val="hy-AM"/>
        </w:rPr>
        <w:t>․</w:t>
      </w:r>
      <w:r w:rsidRPr="00217283">
        <w:rPr>
          <w:rFonts w:ascii="GHEA Mariam" w:hAnsi="GHEA Mariam"/>
          <w:sz w:val="24"/>
          <w:szCs w:val="24"/>
          <w:shd w:val="clear" w:color="auto" w:fill="FFFFFF"/>
          <w:lang w:val="hy-AM"/>
        </w:rPr>
        <w:t xml:space="preserve"> </w:t>
      </w:r>
      <w:r w:rsidR="003D6090" w:rsidRPr="00217283">
        <w:rPr>
          <w:rFonts w:ascii="GHEA Mariam" w:hAnsi="GHEA Mariam"/>
          <w:sz w:val="24"/>
          <w:szCs w:val="24"/>
          <w:shd w:val="clear" w:color="auto" w:fill="FFFFFF"/>
          <w:lang w:val="hy-AM"/>
        </w:rPr>
        <w:t>Այսպես՝ բողոքաբերը, մեջբերելով</w:t>
      </w:r>
      <w:r w:rsidR="00982EC8" w:rsidRPr="00217283">
        <w:rPr>
          <w:rFonts w:ascii="GHEA Mariam" w:hAnsi="GHEA Mariam"/>
          <w:sz w:val="24"/>
          <w:szCs w:val="24"/>
          <w:shd w:val="clear" w:color="auto" w:fill="FFFFFF"/>
          <w:lang w:val="hy-AM"/>
        </w:rPr>
        <w:t xml:space="preserve"> </w:t>
      </w:r>
      <w:r w:rsidR="00CD6970" w:rsidRPr="00CD6970">
        <w:rPr>
          <w:rFonts w:ascii="GHEA Mariam" w:eastAsia="GHEA Mariam" w:hAnsi="GHEA Mariam" w:cs="GHEA Mariam"/>
          <w:sz w:val="24"/>
          <w:szCs w:val="24"/>
          <w:lang w:val="hy-AM"/>
        </w:rPr>
        <w:t>մեջբերելով վերաբերելի օրենսդրական կարգավորումները</w:t>
      </w:r>
      <w:r w:rsidR="003D6090" w:rsidRPr="00217283">
        <w:rPr>
          <w:rFonts w:ascii="GHEA Mariam" w:eastAsia="GHEA Mariam" w:hAnsi="GHEA Mariam" w:cs="GHEA Mariam"/>
          <w:sz w:val="24"/>
          <w:szCs w:val="24"/>
          <w:lang w:val="hy-AM"/>
        </w:rPr>
        <w:t xml:space="preserve"> և դրանց լույսի ներքո անդրադառնալով </w:t>
      </w:r>
      <w:r w:rsidR="00EE5776" w:rsidRPr="00217283">
        <w:rPr>
          <w:rFonts w:ascii="GHEA Mariam" w:eastAsia="GHEA Mariam" w:hAnsi="GHEA Mariam" w:cs="GHEA Mariam"/>
          <w:sz w:val="24"/>
          <w:szCs w:val="24"/>
          <w:lang w:val="hy-AM"/>
        </w:rPr>
        <w:t xml:space="preserve">քրեական պատասխանատվության ենթարկելու վաղեմության ժամկետն անցած լինելու </w:t>
      </w:r>
      <w:r w:rsidR="003D6090" w:rsidRPr="00217283">
        <w:rPr>
          <w:rFonts w:ascii="GHEA Mariam" w:eastAsia="GHEA Mariam" w:hAnsi="GHEA Mariam" w:cs="GHEA Mariam"/>
          <w:sz w:val="24"/>
          <w:szCs w:val="24"/>
          <w:lang w:val="hy-AM"/>
        </w:rPr>
        <w:t xml:space="preserve">հիմքով </w:t>
      </w:r>
      <w:r w:rsidR="00EE5776" w:rsidRPr="00217283">
        <w:rPr>
          <w:rFonts w:ascii="GHEA Mariam" w:eastAsia="GHEA Mariam" w:hAnsi="GHEA Mariam" w:cs="GHEA Mariam"/>
          <w:sz w:val="24"/>
          <w:szCs w:val="24"/>
          <w:lang w:val="hy-AM"/>
        </w:rPr>
        <w:t>Ս</w:t>
      </w:r>
      <w:r w:rsidR="00EE5776" w:rsidRPr="00217283">
        <w:rPr>
          <w:rFonts w:ascii="Cambria Math" w:eastAsia="GHEA Mariam" w:hAnsi="Cambria Math" w:cs="Cambria Math"/>
          <w:sz w:val="24"/>
          <w:szCs w:val="24"/>
          <w:lang w:val="hy-AM"/>
        </w:rPr>
        <w:t>․</w:t>
      </w:r>
      <w:r w:rsidR="00EE5776" w:rsidRPr="00217283">
        <w:rPr>
          <w:rFonts w:ascii="GHEA Mariam" w:eastAsia="GHEA Mariam" w:hAnsi="GHEA Mariam" w:cs="GHEA Mariam"/>
          <w:sz w:val="24"/>
          <w:szCs w:val="24"/>
          <w:lang w:val="hy-AM"/>
        </w:rPr>
        <w:t xml:space="preserve">Թովմասյանի նկատմամբ ՀՀ նախկին քրեական օրենսգրքի 38-314-րդ հոդվածի 1-ին մասով </w:t>
      </w:r>
      <w:r w:rsidR="00157F50" w:rsidRPr="00217283">
        <w:rPr>
          <w:rFonts w:ascii="GHEA Mariam" w:eastAsia="GHEA Mariam" w:hAnsi="GHEA Mariam" w:cs="GHEA Mariam"/>
          <w:sz w:val="24"/>
          <w:szCs w:val="24"/>
          <w:lang w:val="hy-AM"/>
        </w:rPr>
        <w:t>քրեական հետապնդումը դադարե</w:t>
      </w:r>
      <w:r w:rsidR="00244481">
        <w:rPr>
          <w:rFonts w:ascii="GHEA Mariam" w:eastAsia="GHEA Mariam" w:hAnsi="GHEA Mariam" w:cs="GHEA Mariam"/>
          <w:sz w:val="24"/>
          <w:szCs w:val="24"/>
          <w:lang w:val="hy-AM"/>
        </w:rPr>
        <w:t>ց</w:t>
      </w:r>
      <w:r w:rsidR="00157F50" w:rsidRPr="00217283">
        <w:rPr>
          <w:rFonts w:ascii="GHEA Mariam" w:eastAsia="GHEA Mariam" w:hAnsi="GHEA Mariam" w:cs="GHEA Mariam"/>
          <w:sz w:val="24"/>
          <w:szCs w:val="24"/>
          <w:lang w:val="hy-AM"/>
        </w:rPr>
        <w:t>նելու իրավաչափությանը</w:t>
      </w:r>
      <w:r w:rsidR="003D6090" w:rsidRPr="00217283">
        <w:rPr>
          <w:rFonts w:ascii="GHEA Mariam" w:eastAsia="GHEA Mariam" w:hAnsi="GHEA Mariam" w:cs="GHEA Mariam"/>
          <w:sz w:val="24"/>
          <w:szCs w:val="24"/>
          <w:lang w:val="hy-AM"/>
        </w:rPr>
        <w:t xml:space="preserve">, նշել է, որ </w:t>
      </w:r>
      <w:r w:rsidR="00157F50" w:rsidRPr="00217283">
        <w:rPr>
          <w:rFonts w:ascii="GHEA Mariam" w:eastAsia="GHEA Mariam" w:hAnsi="GHEA Mariam" w:cs="GHEA Mariam"/>
          <w:sz w:val="24"/>
          <w:szCs w:val="24"/>
          <w:lang w:val="hy-AM"/>
        </w:rPr>
        <w:t>Ս</w:t>
      </w:r>
      <w:r w:rsidR="00157F50" w:rsidRPr="00217283">
        <w:rPr>
          <w:rFonts w:ascii="Cambria Math" w:eastAsia="GHEA Mariam" w:hAnsi="Cambria Math" w:cs="Cambria Math"/>
          <w:sz w:val="24"/>
          <w:szCs w:val="24"/>
          <w:lang w:val="hy-AM"/>
        </w:rPr>
        <w:t>․</w:t>
      </w:r>
      <w:r w:rsidR="00157F50" w:rsidRPr="00217283">
        <w:rPr>
          <w:rFonts w:ascii="GHEA Mariam" w:eastAsia="GHEA Mariam" w:hAnsi="GHEA Mariam" w:cs="GHEA Mariam"/>
          <w:sz w:val="24"/>
          <w:szCs w:val="24"/>
          <w:lang w:val="hy-AM"/>
        </w:rPr>
        <w:t>Թովմասյանին</w:t>
      </w:r>
      <w:r w:rsidR="003D6090" w:rsidRPr="00217283">
        <w:rPr>
          <w:rFonts w:ascii="GHEA Mariam" w:eastAsia="GHEA Mariam" w:hAnsi="GHEA Mariam" w:cs="GHEA Mariam"/>
          <w:sz w:val="24"/>
          <w:szCs w:val="24"/>
          <w:lang w:val="hy-AM"/>
        </w:rPr>
        <w:t xml:space="preserve"> վերագրվող </w:t>
      </w:r>
      <w:r w:rsidR="00157F50" w:rsidRPr="00217283">
        <w:rPr>
          <w:rFonts w:ascii="GHEA Mariam" w:eastAsia="GHEA Mariam" w:hAnsi="GHEA Mariam" w:cs="GHEA Mariam"/>
          <w:sz w:val="24"/>
          <w:szCs w:val="24"/>
          <w:lang w:val="hy-AM"/>
        </w:rPr>
        <w:t xml:space="preserve">հանցանքի կատարումն </w:t>
      </w:r>
      <w:r w:rsidR="003D6090" w:rsidRPr="00217283">
        <w:rPr>
          <w:rFonts w:ascii="GHEA Mariam" w:eastAsia="GHEA Mariam" w:hAnsi="GHEA Mariam" w:cs="GHEA Mariam"/>
          <w:sz w:val="24"/>
          <w:szCs w:val="24"/>
          <w:lang w:val="hy-AM"/>
        </w:rPr>
        <w:t xml:space="preserve">ավարտվել է 2021 թվականի </w:t>
      </w:r>
      <w:r w:rsidR="00157F50" w:rsidRPr="00217283">
        <w:rPr>
          <w:rFonts w:ascii="GHEA Mariam" w:eastAsia="GHEA Mariam" w:hAnsi="GHEA Mariam" w:cs="GHEA Mariam"/>
          <w:sz w:val="24"/>
          <w:szCs w:val="24"/>
          <w:lang w:val="hy-AM"/>
        </w:rPr>
        <w:t>սեպտեմբերի 27-ին</w:t>
      </w:r>
      <w:r w:rsidR="003D6090" w:rsidRPr="00217283">
        <w:rPr>
          <w:rFonts w:ascii="GHEA Mariam" w:eastAsia="GHEA Mariam" w:hAnsi="GHEA Mariam" w:cs="GHEA Mariam"/>
          <w:sz w:val="24"/>
          <w:szCs w:val="24"/>
          <w:lang w:val="hy-AM"/>
        </w:rPr>
        <w:t xml:space="preserve">: Ենթադրյալ հանցանքը կատարելու պահին </w:t>
      </w:r>
      <w:r w:rsidR="00157F50" w:rsidRPr="00217283">
        <w:rPr>
          <w:rFonts w:ascii="GHEA Mariam" w:eastAsia="GHEA Mariam" w:hAnsi="GHEA Mariam" w:cs="GHEA Mariam"/>
          <w:sz w:val="24"/>
          <w:szCs w:val="24"/>
          <w:lang w:val="hy-AM"/>
        </w:rPr>
        <w:t>նրա</w:t>
      </w:r>
      <w:r w:rsidR="003D6090" w:rsidRPr="00217283">
        <w:rPr>
          <w:rFonts w:ascii="GHEA Mariam" w:eastAsia="GHEA Mariam" w:hAnsi="GHEA Mariam" w:cs="GHEA Mariam"/>
          <w:sz w:val="24"/>
          <w:szCs w:val="24"/>
          <w:lang w:val="hy-AM"/>
        </w:rPr>
        <w:t xml:space="preserve"> արարքը համապատասխանել է ՀՀ նախկին քրեական օրենսգրքի </w:t>
      </w:r>
      <w:r w:rsidR="00157F50" w:rsidRPr="00217283">
        <w:rPr>
          <w:rFonts w:ascii="GHEA Mariam" w:eastAsia="GHEA Mariam" w:hAnsi="GHEA Mariam" w:cs="GHEA Mariam"/>
          <w:sz w:val="24"/>
          <w:szCs w:val="24"/>
          <w:lang w:val="hy-AM"/>
        </w:rPr>
        <w:t>38-</w:t>
      </w:r>
      <w:r w:rsidR="003D6090" w:rsidRPr="00217283">
        <w:rPr>
          <w:rFonts w:ascii="GHEA Mariam" w:eastAsia="GHEA Mariam" w:hAnsi="GHEA Mariam" w:cs="GHEA Mariam"/>
          <w:sz w:val="24"/>
          <w:szCs w:val="24"/>
          <w:lang w:val="hy-AM"/>
        </w:rPr>
        <w:t>314-րդ հոդվածի 1-ին մասին (միջին ծանրության հանցանք), որի համար քրեական պատախանատվության ենթարկելու վաղեմության ժամկետը, նույն օրենսգրքի 75-րդ հոդվածի 1-ին մասի 2-րդ կետի համաձայն, 5 տարի է: ՀՀ գործող քրեական օրենսգրքի 445-րդ հոդվածի 1-ին մասով նախատեսված արարքը ոչ մեծ ծանրության հանցանք է, որի համար քրեական պատախանատվության ենթարկելու վաղեմության ժամկետը</w:t>
      </w:r>
      <w:r w:rsidR="00357F11">
        <w:rPr>
          <w:rFonts w:ascii="GHEA Mariam" w:eastAsia="GHEA Mariam" w:hAnsi="GHEA Mariam" w:cs="GHEA Mariam"/>
          <w:sz w:val="24"/>
          <w:szCs w:val="24"/>
          <w:lang w:val="hy-AM"/>
        </w:rPr>
        <w:t>,</w:t>
      </w:r>
      <w:r w:rsidR="003D6090" w:rsidRPr="00217283">
        <w:rPr>
          <w:rFonts w:ascii="GHEA Mariam" w:eastAsia="GHEA Mariam" w:hAnsi="GHEA Mariam" w:cs="GHEA Mariam"/>
          <w:sz w:val="24"/>
          <w:szCs w:val="24"/>
          <w:lang w:val="hy-AM"/>
        </w:rPr>
        <w:t xml:space="preserve"> նույն օրենսգրքի 83-րդ հոդվածի 1-ին մասի 1-ին կետի համաձայն</w:t>
      </w:r>
      <w:r w:rsidR="00357F11">
        <w:rPr>
          <w:rFonts w:ascii="GHEA Mariam" w:eastAsia="GHEA Mariam" w:hAnsi="GHEA Mariam" w:cs="GHEA Mariam"/>
          <w:sz w:val="24"/>
          <w:szCs w:val="24"/>
          <w:lang w:val="hy-AM"/>
        </w:rPr>
        <w:t xml:space="preserve">, </w:t>
      </w:r>
      <w:r w:rsidR="003D6090" w:rsidRPr="00217283">
        <w:rPr>
          <w:rFonts w:ascii="GHEA Mariam" w:eastAsia="GHEA Mariam" w:hAnsi="GHEA Mariam" w:cs="GHEA Mariam"/>
          <w:sz w:val="24"/>
          <w:szCs w:val="24"/>
          <w:lang w:val="hy-AM"/>
        </w:rPr>
        <w:t xml:space="preserve">նույնպես 5 տարի է, որը դեռևս չի անցել: </w:t>
      </w:r>
    </w:p>
    <w:p w14:paraId="1B1A1F0A" w14:textId="70F0E5DD" w:rsidR="003D6090" w:rsidRPr="00217283" w:rsidRDefault="00E677F7" w:rsidP="00E677F7">
      <w:pPr>
        <w:spacing w:after="0" w:line="360" w:lineRule="auto"/>
        <w:ind w:left="-2" w:firstLine="567"/>
        <w:jc w:val="both"/>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5</w:t>
      </w:r>
      <w:r w:rsidR="003D6090" w:rsidRPr="00217283">
        <w:rPr>
          <w:rFonts w:ascii="Cambria Math" w:eastAsia="GHEA Mariam" w:hAnsi="Cambria Math" w:cs="Cambria Math"/>
          <w:sz w:val="24"/>
          <w:szCs w:val="24"/>
          <w:lang w:val="hy-AM"/>
        </w:rPr>
        <w:t>․</w:t>
      </w:r>
      <w:r w:rsidR="003D6090" w:rsidRPr="00217283">
        <w:rPr>
          <w:rFonts w:ascii="GHEA Mariam" w:eastAsia="GHEA Mariam" w:hAnsi="GHEA Mariam" w:cs="GHEA Mariam"/>
          <w:sz w:val="24"/>
          <w:szCs w:val="24"/>
          <w:lang w:val="hy-AM"/>
        </w:rPr>
        <w:t>2</w:t>
      </w:r>
      <w:r w:rsidR="003D6090" w:rsidRPr="00217283">
        <w:rPr>
          <w:rFonts w:ascii="Cambria Math" w:eastAsia="GHEA Mariam" w:hAnsi="Cambria Math" w:cs="Cambria Math"/>
          <w:sz w:val="24"/>
          <w:szCs w:val="24"/>
          <w:lang w:val="hy-AM"/>
        </w:rPr>
        <w:t>․</w:t>
      </w:r>
      <w:r w:rsidR="003D6090" w:rsidRPr="00217283">
        <w:rPr>
          <w:rFonts w:ascii="GHEA Mariam" w:eastAsia="GHEA Mariam" w:hAnsi="GHEA Mariam" w:cs="Cambria Math"/>
          <w:sz w:val="24"/>
          <w:szCs w:val="24"/>
          <w:lang w:val="hy-AM"/>
        </w:rPr>
        <w:t xml:space="preserve"> </w:t>
      </w:r>
      <w:r w:rsidR="003D6090" w:rsidRPr="00217283">
        <w:rPr>
          <w:rFonts w:ascii="GHEA Mariam" w:eastAsia="GHEA Mariam" w:hAnsi="GHEA Mariam" w:cs="GHEA Mariam"/>
          <w:sz w:val="24"/>
          <w:szCs w:val="24"/>
          <w:lang w:val="hy-AM"/>
        </w:rPr>
        <w:t>Բողոքաբերի պնդմամբ</w:t>
      </w:r>
      <w:r w:rsidR="001B6FCD" w:rsidRPr="00217283">
        <w:rPr>
          <w:rFonts w:ascii="GHEA Mariam" w:eastAsia="GHEA Mariam" w:hAnsi="GHEA Mariam" w:cs="GHEA Mariam"/>
          <w:sz w:val="24"/>
          <w:szCs w:val="24"/>
          <w:lang w:val="hy-AM"/>
        </w:rPr>
        <w:t>՝ վաղեմության ժամկետներին վերաբերող իրավական կարգավորումները համարվում են ոչ թե արարքի հանցավորությունը լրիվ կամ մասնակիորեն վերացնող կամ պատիժը մեղմացնող, այլ</w:t>
      </w:r>
      <w:r w:rsidR="00357F11">
        <w:rPr>
          <w:rFonts w:ascii="GHEA Mariam" w:eastAsia="GHEA Mariam" w:hAnsi="GHEA Mariam" w:cs="GHEA Mariam"/>
          <w:sz w:val="24"/>
          <w:szCs w:val="24"/>
          <w:lang w:val="hy-AM"/>
        </w:rPr>
        <w:t>՝</w:t>
      </w:r>
      <w:r w:rsidR="001B6FCD" w:rsidRPr="00217283">
        <w:rPr>
          <w:rFonts w:ascii="GHEA Mariam" w:eastAsia="GHEA Mariam" w:hAnsi="GHEA Mariam" w:cs="GHEA Mariam"/>
          <w:sz w:val="24"/>
          <w:szCs w:val="24"/>
          <w:lang w:val="hy-AM"/>
        </w:rPr>
        <w:t xml:space="preserve"> համապատասխան պայմանների առկայության դեպքում</w:t>
      </w:r>
      <w:r w:rsidR="00357F11">
        <w:rPr>
          <w:rFonts w:ascii="GHEA Mariam" w:eastAsia="GHEA Mariam" w:hAnsi="GHEA Mariam" w:cs="GHEA Mariam"/>
          <w:sz w:val="24"/>
          <w:szCs w:val="24"/>
          <w:lang w:val="hy-AM"/>
        </w:rPr>
        <w:t>,</w:t>
      </w:r>
      <w:r w:rsidR="001B6FCD" w:rsidRPr="00217283">
        <w:rPr>
          <w:rFonts w:ascii="GHEA Mariam" w:eastAsia="GHEA Mariam" w:hAnsi="GHEA Mariam" w:cs="GHEA Mariam"/>
          <w:sz w:val="24"/>
          <w:szCs w:val="24"/>
          <w:lang w:val="hy-AM"/>
        </w:rPr>
        <w:t xml:space="preserve"> հանցանք կամ քրեական օրենսդրությամբ նախատեսված արարք կատարած անձի վիճակն այլ կերպ բարելավող </w:t>
      </w:r>
      <w:r w:rsidRPr="00217283">
        <w:rPr>
          <w:rFonts w:ascii="GHEA Mariam" w:eastAsia="GHEA Mariam" w:hAnsi="GHEA Mariam" w:cs="GHEA Mariam"/>
          <w:sz w:val="24"/>
          <w:szCs w:val="24"/>
          <w:lang w:val="hy-AM"/>
        </w:rPr>
        <w:t>նորմեր, որոնք ՀՀ գործող քրեական օրենսգրքի 9-րդ հոդվածի 4-րդ մասի համաձայն՝ հետադարձ ուժ ունեն բացառապես այն դեպքում, երբ դա նախատեսված է օրենքով</w:t>
      </w:r>
      <w:r w:rsidR="003D6090" w:rsidRPr="00217283">
        <w:rPr>
          <w:rFonts w:ascii="GHEA Mariam" w:eastAsia="GHEA Mariam" w:hAnsi="GHEA Mariam" w:cs="GHEA Mariam"/>
          <w:sz w:val="24"/>
          <w:szCs w:val="24"/>
          <w:lang w:val="hy-AM"/>
        </w:rPr>
        <w:t>:</w:t>
      </w:r>
    </w:p>
    <w:p w14:paraId="4D67A98A" w14:textId="2D004F39" w:rsidR="00F44BE1" w:rsidRPr="00217283" w:rsidRDefault="00E677F7" w:rsidP="00E677F7">
      <w:pPr>
        <w:spacing w:line="360" w:lineRule="auto"/>
        <w:ind w:left="-2" w:firstLine="567"/>
        <w:jc w:val="both"/>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6</w:t>
      </w:r>
      <w:r w:rsidR="003D6090" w:rsidRPr="00217283">
        <w:rPr>
          <w:rFonts w:ascii="GHEA Mariam" w:eastAsia="GHEA Mariam" w:hAnsi="GHEA Mariam" w:cs="GHEA Mariam"/>
          <w:sz w:val="24"/>
          <w:szCs w:val="24"/>
          <w:lang w:val="hy-AM"/>
        </w:rPr>
        <w:t xml:space="preserve">. Վերոգրյալի հիման վրա բողոք բերած անձը խնդրել է բեկանել Վերաքննիչ դատարանի՝ </w:t>
      </w:r>
      <w:r w:rsidR="003D6090" w:rsidRPr="00217283">
        <w:rPr>
          <w:rFonts w:ascii="GHEA Mariam" w:eastAsia="GHEA Mariam" w:hAnsi="GHEA Mariam" w:cs="Cambria Math"/>
          <w:sz w:val="24"/>
          <w:szCs w:val="24"/>
          <w:lang w:val="hy-AM"/>
        </w:rPr>
        <w:t xml:space="preserve">2024 թվականի մարտի </w:t>
      </w:r>
      <w:r w:rsidR="009B655C" w:rsidRPr="00217283">
        <w:rPr>
          <w:rFonts w:ascii="GHEA Mariam" w:eastAsia="GHEA Mariam" w:hAnsi="GHEA Mariam" w:cs="Cambria Math"/>
          <w:sz w:val="24"/>
          <w:szCs w:val="24"/>
          <w:lang w:val="hy-AM"/>
        </w:rPr>
        <w:t>4</w:t>
      </w:r>
      <w:r w:rsidR="003D6090" w:rsidRPr="00217283">
        <w:rPr>
          <w:rFonts w:ascii="GHEA Mariam" w:eastAsia="GHEA Mariam" w:hAnsi="GHEA Mariam" w:cs="Cambria Math"/>
          <w:sz w:val="24"/>
          <w:szCs w:val="24"/>
          <w:lang w:val="hy-AM"/>
        </w:rPr>
        <w:t>-ի</w:t>
      </w:r>
      <w:r w:rsidR="003D6090" w:rsidRPr="00217283">
        <w:rPr>
          <w:rFonts w:ascii="GHEA Mariam" w:eastAsia="GHEA Mariam" w:hAnsi="GHEA Mariam" w:cs="GHEA Mariam"/>
          <w:sz w:val="24"/>
          <w:szCs w:val="24"/>
          <w:lang w:val="hy-AM"/>
        </w:rPr>
        <w:t xml:space="preserve"> որոշումը և կայացնել դրան փոխարինող դատական ակտ</w:t>
      </w:r>
      <w:r w:rsidRPr="00217283">
        <w:rPr>
          <w:rFonts w:ascii="GHEA Mariam" w:eastAsia="GHEA Mariam" w:hAnsi="GHEA Mariam" w:cs="GHEA Mariam"/>
          <w:sz w:val="24"/>
          <w:szCs w:val="24"/>
          <w:lang w:val="hy-AM"/>
        </w:rPr>
        <w:t>։</w:t>
      </w:r>
    </w:p>
    <w:p w14:paraId="56FF3960" w14:textId="77777777" w:rsidR="00DE7D92" w:rsidRPr="00217283" w:rsidRDefault="00DE7D92" w:rsidP="00950080">
      <w:pPr>
        <w:tabs>
          <w:tab w:val="left" w:pos="567"/>
        </w:tabs>
        <w:spacing w:after="0" w:line="360" w:lineRule="auto"/>
        <w:ind w:firstLine="720"/>
        <w:jc w:val="both"/>
        <w:rPr>
          <w:rFonts w:ascii="GHEA Mariam" w:hAnsi="GHEA Mariam"/>
          <w:b/>
          <w:noProof/>
          <w:sz w:val="24"/>
          <w:szCs w:val="24"/>
          <w:u w:val="single"/>
          <w:lang w:val="hy-AM"/>
        </w:rPr>
      </w:pPr>
      <w:r w:rsidRPr="00217283">
        <w:rPr>
          <w:rFonts w:ascii="GHEA Mariam" w:hAnsi="GHEA Mariam" w:cs="Sylfaen"/>
          <w:b/>
          <w:noProof/>
          <w:sz w:val="24"/>
          <w:szCs w:val="24"/>
          <w:u w:val="single"/>
          <w:lang w:val="hy-AM"/>
        </w:rPr>
        <w:lastRenderedPageBreak/>
        <w:t>Վճռաբեկ</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բողոքի</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քննության</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համար</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էական</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նշանակություն</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ունեցող</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փաստական հանգամանքները</w:t>
      </w:r>
      <w:r w:rsidRPr="00217283">
        <w:rPr>
          <w:rFonts w:ascii="GHEA Mariam" w:hAnsi="GHEA Mariam"/>
          <w:b/>
          <w:noProof/>
          <w:sz w:val="24"/>
          <w:szCs w:val="24"/>
          <w:u w:val="single"/>
          <w:lang w:val="hy-AM"/>
        </w:rPr>
        <w:t>.</w:t>
      </w:r>
    </w:p>
    <w:p w14:paraId="43F39A11" w14:textId="64AF48AB" w:rsidR="00F0616A" w:rsidRPr="00217283" w:rsidRDefault="00457B8F" w:rsidP="00950080">
      <w:pPr>
        <w:spacing w:after="0" w:line="360" w:lineRule="auto"/>
        <w:ind w:firstLine="720"/>
        <w:jc w:val="both"/>
        <w:rPr>
          <w:rFonts w:ascii="GHEA Mariam" w:hAnsi="GHEA Mariam"/>
          <w:bCs/>
          <w:i/>
          <w:iCs/>
          <w:noProof/>
          <w:sz w:val="24"/>
          <w:szCs w:val="24"/>
          <w:lang w:val="hy-AM"/>
        </w:rPr>
      </w:pPr>
      <w:r w:rsidRPr="00217283">
        <w:rPr>
          <w:rFonts w:ascii="GHEA Mariam" w:hAnsi="GHEA Mariam"/>
          <w:bCs/>
          <w:noProof/>
          <w:sz w:val="24"/>
          <w:szCs w:val="24"/>
          <w:lang w:val="hy-AM"/>
        </w:rPr>
        <w:t>7</w:t>
      </w:r>
      <w:r w:rsidR="00DE7D92" w:rsidRPr="00217283">
        <w:rPr>
          <w:rFonts w:ascii="GHEA Mariam" w:hAnsi="GHEA Mariam"/>
          <w:bCs/>
          <w:noProof/>
          <w:sz w:val="24"/>
          <w:szCs w:val="24"/>
          <w:lang w:val="hy-AM"/>
        </w:rPr>
        <w:t xml:space="preserve">. </w:t>
      </w:r>
      <w:r w:rsidR="00915AA9" w:rsidRPr="00217283">
        <w:rPr>
          <w:rFonts w:ascii="GHEA Mariam" w:hAnsi="GHEA Mariam"/>
          <w:bCs/>
          <w:noProof/>
          <w:sz w:val="24"/>
          <w:szCs w:val="24"/>
          <w:lang w:val="hy-AM"/>
        </w:rPr>
        <w:t>Ս</w:t>
      </w:r>
      <w:r w:rsidR="00915AA9" w:rsidRPr="00217283">
        <w:rPr>
          <w:rFonts w:ascii="Cambria Math" w:hAnsi="Cambria Math" w:cs="Cambria Math"/>
          <w:bCs/>
          <w:noProof/>
          <w:sz w:val="24"/>
          <w:szCs w:val="24"/>
          <w:lang w:val="hy-AM"/>
        </w:rPr>
        <w:t>․</w:t>
      </w:r>
      <w:r w:rsidR="00915AA9" w:rsidRPr="00217283">
        <w:rPr>
          <w:rFonts w:ascii="GHEA Mariam" w:hAnsi="GHEA Mariam" w:cs="GHEA Mariam"/>
          <w:bCs/>
          <w:noProof/>
          <w:sz w:val="24"/>
          <w:szCs w:val="24"/>
          <w:lang w:val="hy-AM"/>
        </w:rPr>
        <w:t>Թովմասյանին</w:t>
      </w:r>
      <w:r w:rsidR="00915AA9" w:rsidRPr="00217283">
        <w:rPr>
          <w:rFonts w:ascii="GHEA Mariam" w:hAnsi="GHEA Mariam"/>
          <w:bCs/>
          <w:noProof/>
          <w:sz w:val="24"/>
          <w:szCs w:val="24"/>
          <w:lang w:val="hy-AM"/>
        </w:rPr>
        <w:t xml:space="preserve"> մեղադրանք է ներկայացվել ՀՀ </w:t>
      </w:r>
      <w:r w:rsidR="006B2B15" w:rsidRPr="00217283">
        <w:rPr>
          <w:rFonts w:ascii="GHEA Mariam" w:hAnsi="GHEA Mariam"/>
          <w:bCs/>
          <w:noProof/>
          <w:sz w:val="24"/>
          <w:szCs w:val="24"/>
          <w:lang w:val="hy-AM"/>
        </w:rPr>
        <w:t xml:space="preserve">նախկին </w:t>
      </w:r>
      <w:r w:rsidR="00915AA9" w:rsidRPr="00217283">
        <w:rPr>
          <w:rFonts w:ascii="GHEA Mariam" w:hAnsi="GHEA Mariam"/>
          <w:bCs/>
          <w:noProof/>
          <w:sz w:val="24"/>
          <w:szCs w:val="24"/>
          <w:lang w:val="hy-AM"/>
        </w:rPr>
        <w:t xml:space="preserve">քրեական օրենսգրքի </w:t>
      </w:r>
      <w:r w:rsidR="006B2B15" w:rsidRPr="00217283">
        <w:rPr>
          <w:rFonts w:ascii="GHEA Mariam" w:hAnsi="GHEA Mariam"/>
          <w:bCs/>
          <w:noProof/>
          <w:sz w:val="24"/>
          <w:szCs w:val="24"/>
          <w:lang w:val="hy-AM"/>
        </w:rPr>
        <w:t>38-314</w:t>
      </w:r>
      <w:r w:rsidR="00915AA9" w:rsidRPr="00217283">
        <w:rPr>
          <w:rFonts w:ascii="GHEA Mariam" w:hAnsi="GHEA Mariam"/>
          <w:bCs/>
          <w:noProof/>
          <w:sz w:val="24"/>
          <w:szCs w:val="24"/>
          <w:lang w:val="hy-AM"/>
        </w:rPr>
        <w:t>–րդ հոդվածի 1–ին մասով այն բանի համար, որ</w:t>
      </w:r>
      <w:r w:rsidR="00D34EAE" w:rsidRPr="00217283">
        <w:rPr>
          <w:rFonts w:ascii="Cambria Math" w:hAnsi="Cambria Math" w:cs="Cambria Math"/>
          <w:sz w:val="24"/>
          <w:szCs w:val="24"/>
          <w:lang w:val="hy-AM"/>
        </w:rPr>
        <w:t>․</w:t>
      </w:r>
      <w:r w:rsidR="00D34EAE" w:rsidRPr="00217283">
        <w:rPr>
          <w:rFonts w:ascii="GHEA Mariam" w:hAnsi="GHEA Mariam" w:cs="Tahoma"/>
          <w:lang w:val="hy-AM"/>
        </w:rPr>
        <w:t xml:space="preserve"> </w:t>
      </w:r>
      <w:r w:rsidR="00DE7D92" w:rsidRPr="00217283">
        <w:rPr>
          <w:rFonts w:ascii="GHEA Mariam" w:hAnsi="GHEA Mariam"/>
          <w:bCs/>
          <w:i/>
          <w:iCs/>
          <w:noProof/>
          <w:sz w:val="24"/>
          <w:szCs w:val="24"/>
          <w:lang w:val="hy-AM"/>
        </w:rPr>
        <w:t>«(…)</w:t>
      </w:r>
      <w:r w:rsidR="00537E7C" w:rsidRPr="00217283">
        <w:rPr>
          <w:rFonts w:ascii="GHEA Mariam" w:hAnsi="GHEA Mariam"/>
          <w:bCs/>
          <w:i/>
          <w:iCs/>
          <w:noProof/>
          <w:sz w:val="24"/>
          <w:szCs w:val="24"/>
          <w:lang w:val="hy-AM"/>
        </w:rPr>
        <w:t xml:space="preserve"> </w:t>
      </w:r>
      <w:r w:rsidR="006B2B15" w:rsidRPr="00217283">
        <w:rPr>
          <w:rFonts w:ascii="GHEA Mariam" w:hAnsi="GHEA Mariam"/>
          <w:bCs/>
          <w:i/>
          <w:iCs/>
          <w:noProof/>
          <w:sz w:val="24"/>
          <w:szCs w:val="24"/>
          <w:lang w:val="hy-AM"/>
        </w:rPr>
        <w:t>Ն</w:t>
      </w:r>
      <w:r w:rsidR="00537E7C" w:rsidRPr="00217283">
        <w:rPr>
          <w:rFonts w:ascii="GHEA Mariam" w:hAnsi="GHEA Mariam"/>
          <w:bCs/>
          <w:i/>
          <w:iCs/>
          <w:noProof/>
          <w:sz w:val="24"/>
          <w:szCs w:val="24"/>
          <w:lang w:val="hy-AM"/>
        </w:rPr>
        <w:t></w:t>
      </w:r>
      <w:r w:rsidR="006B2B15" w:rsidRPr="00217283">
        <w:rPr>
          <w:rFonts w:ascii="GHEA Mariam" w:hAnsi="GHEA Mariam"/>
          <w:bCs/>
          <w:i/>
          <w:iCs/>
          <w:noProof/>
          <w:sz w:val="24"/>
          <w:szCs w:val="24"/>
          <w:lang w:val="hy-AM"/>
        </w:rPr>
        <w:t xml:space="preserve">ա </w:t>
      </w:r>
      <w:r w:rsidR="00F0616A" w:rsidRPr="00217283">
        <w:rPr>
          <w:rFonts w:ascii="GHEA Mariam" w:hAnsi="GHEA Mariam"/>
          <w:bCs/>
          <w:i/>
          <w:iCs/>
          <w:noProof/>
          <w:sz w:val="24"/>
          <w:szCs w:val="24"/>
          <w:lang w:val="hy-AM"/>
        </w:rPr>
        <w:t>դրդել է պաշտոնատար անձ հանդիսացող, «Ալաշկերտի բժշկական ամբուլատորիա» համայնքային ոչ աևտրային կազմակերպության տնօրեն Լուսիկ Մնացականյանին՝ Օվսաննա Կարապետյանի օժանդակությամբ պաշտոնեական փաստաթղթում պաշտոնեական կեղծիք կատարելուն:</w:t>
      </w:r>
    </w:p>
    <w:p w14:paraId="736A4461" w14:textId="77777777" w:rsidR="00F0616A" w:rsidRPr="00217283" w:rsidRDefault="00F0616A" w:rsidP="00950080">
      <w:pPr>
        <w:spacing w:after="0" w:line="360" w:lineRule="auto"/>
        <w:ind w:firstLine="720"/>
        <w:jc w:val="both"/>
        <w:rPr>
          <w:rFonts w:ascii="GHEA Mariam" w:hAnsi="GHEA Mariam"/>
          <w:bCs/>
          <w:i/>
          <w:iCs/>
          <w:noProof/>
          <w:sz w:val="24"/>
          <w:szCs w:val="24"/>
          <w:lang w:val="hy-AM"/>
        </w:rPr>
      </w:pPr>
      <w:r w:rsidRPr="00217283">
        <w:rPr>
          <w:rFonts w:ascii="GHEA Mariam" w:hAnsi="GHEA Mariam"/>
          <w:bCs/>
          <w:i/>
          <w:iCs/>
          <w:noProof/>
          <w:sz w:val="24"/>
          <w:szCs w:val="24"/>
          <w:lang w:val="hy-AM"/>
        </w:rPr>
        <w:t>Այսպես.</w:t>
      </w:r>
    </w:p>
    <w:p w14:paraId="4ECE4502" w14:textId="77777777" w:rsidR="00F0616A" w:rsidRPr="00217283" w:rsidRDefault="00F0616A" w:rsidP="00950080">
      <w:pPr>
        <w:spacing w:after="0" w:line="360" w:lineRule="auto"/>
        <w:ind w:firstLine="720"/>
        <w:jc w:val="both"/>
        <w:rPr>
          <w:rFonts w:ascii="GHEA Mariam" w:hAnsi="GHEA Mariam"/>
          <w:bCs/>
          <w:i/>
          <w:iCs/>
          <w:noProof/>
          <w:sz w:val="24"/>
          <w:szCs w:val="24"/>
          <w:lang w:val="hy-AM"/>
        </w:rPr>
      </w:pPr>
      <w:r w:rsidRPr="00217283">
        <w:rPr>
          <w:rFonts w:ascii="GHEA Mariam" w:hAnsi="GHEA Mariam"/>
          <w:bCs/>
          <w:i/>
          <w:iCs/>
          <w:noProof/>
          <w:sz w:val="24"/>
          <w:szCs w:val="24"/>
          <w:lang w:val="hy-AM"/>
        </w:rPr>
        <w:t>Սուրեն Թովմասյանը 2021 թվականի սեպտեմբերին դիմել է իր հետ մտերիմ հարաբերությունների մեջ գտնվող, ՀՀ առողջապահության նախարարի 2021 թվականի ապրիլի 29-ի թիվ 1562-Ա հրամանի հիմքով՝ «Ալաշկերտի բժշկական ամբուլատորիա» համայնքային ոչ աևտրային կազմակերպության տնօրեն Լուսիկ Մնացականյանին՝ հայտնելով, որ որոշակի առողջական խնդիրների պատճառով չի ցանկանում կորոնավիրուսային հիվանդության դեմ փաստացի պատվաստվել, պատվաստումը կարող է բացասական անդրադառնալ իր հիվանդության վրա, սակայն՝ ՀՀ առողջապահության նախարարի 20.08.2021 թվականի թիվ 65-Ն հրամանով սահմանված՝ կորոնավիրուսային հիվանդության (COVID-19) դեմ պատվաստումը հավաստող սերտիֆիկատը գործատուին ներկայացնելու և այդպիսով՝ պարբերաբար պոլիմերազային շղթայական ռեակցիայի (ՊՇՌ) հետազոտության վճարովի թեստ չհանձնելու նպատակով մտադրված է ստանալ պատվաստված լինելը հավաստող կեղծ սերտիֆիկատ:</w:t>
      </w:r>
    </w:p>
    <w:p w14:paraId="5A3A3CA9" w14:textId="77777777" w:rsidR="00F0616A" w:rsidRPr="00217283" w:rsidRDefault="00F0616A" w:rsidP="00950080">
      <w:pPr>
        <w:spacing w:after="0" w:line="360" w:lineRule="auto"/>
        <w:ind w:firstLine="720"/>
        <w:jc w:val="both"/>
        <w:rPr>
          <w:rFonts w:ascii="GHEA Mariam" w:hAnsi="GHEA Mariam"/>
          <w:bCs/>
          <w:i/>
          <w:iCs/>
          <w:noProof/>
          <w:sz w:val="24"/>
          <w:szCs w:val="24"/>
          <w:lang w:val="hy-AM"/>
        </w:rPr>
      </w:pPr>
      <w:r w:rsidRPr="00217283">
        <w:rPr>
          <w:rFonts w:ascii="GHEA Mariam" w:hAnsi="GHEA Mariam"/>
          <w:bCs/>
          <w:i/>
          <w:iCs/>
          <w:noProof/>
          <w:sz w:val="24"/>
          <w:szCs w:val="24"/>
          <w:lang w:val="hy-AM"/>
        </w:rPr>
        <w:t xml:space="preserve">Լուսիկ Մնացականյանը, ՀՀ առողջապահության նախարարի՝ 2020 թվականի օգոստոսի 17-ի թիվ 21-Ն հրամանի 19-րդ կետի համաձայն՝ պատասխանատու լինելով կանխարգելիչ պատվաստումների պատշաճ իրականացման համար, ընդառաջելով Սուրեն Թովմասյանի խնդրանքին, նրա համոզելու և այլ եղանակով դրդմամբ, ինչպես նաև անձնական այլ դրդումներից ելնելով, առանց վերջինիս փաստացի պատվաստման, 2021 թվականի սեպտեմբերի 27-ին Սուրեն Թովմասյանի անձնական տվյալները գրանցել է իր կողմից բացված ամբուլատոր քարտում, ինչպես նաև Օվսաննա Կարապետյանին կարգադրել է ամբուլատոր քարտում և պատվաստումների </w:t>
      </w:r>
      <w:r w:rsidRPr="00217283">
        <w:rPr>
          <w:rFonts w:ascii="GHEA Mariam" w:hAnsi="GHEA Mariam"/>
          <w:bCs/>
          <w:i/>
          <w:iCs/>
          <w:noProof/>
          <w:sz w:val="24"/>
          <w:szCs w:val="24"/>
          <w:lang w:val="hy-AM"/>
        </w:rPr>
        <w:lastRenderedPageBreak/>
        <w:t>գրանցամատյանում մտցնել իրականությանը չհամապատասխանող ակնհայտ կեղծ տեղեկություններ, թե, իբր, Սուրեն Թովմասյանը ջերմաչափվել և 2021 թվականի սեպտեմբերի 27-ին ստացել է «Աստրա Զենեկա» պատվաստանյութի առաջին 0.5 միլիգրամ դեղաչափը:</w:t>
      </w:r>
    </w:p>
    <w:p w14:paraId="0735FE8F" w14:textId="77777777" w:rsidR="00F0616A" w:rsidRPr="00217283" w:rsidRDefault="00F0616A" w:rsidP="00950080">
      <w:pPr>
        <w:spacing w:after="0" w:line="360" w:lineRule="auto"/>
        <w:ind w:firstLine="720"/>
        <w:jc w:val="both"/>
        <w:rPr>
          <w:rFonts w:ascii="GHEA Mariam" w:hAnsi="GHEA Mariam"/>
          <w:bCs/>
          <w:i/>
          <w:iCs/>
          <w:noProof/>
          <w:sz w:val="24"/>
          <w:szCs w:val="24"/>
          <w:lang w:val="hy-AM"/>
        </w:rPr>
      </w:pPr>
      <w:r w:rsidRPr="00217283">
        <w:rPr>
          <w:rFonts w:ascii="GHEA Mariam" w:hAnsi="GHEA Mariam"/>
          <w:bCs/>
          <w:i/>
          <w:iCs/>
          <w:noProof/>
          <w:sz w:val="24"/>
          <w:szCs w:val="24"/>
          <w:lang w:val="hy-AM"/>
        </w:rPr>
        <w:t xml:space="preserve">Օվսաննա Կարապետյանը, իր գործատուի՝ ՀՈԱԿ-ի տնօրեն Լուսիկ Մնացականյանի ակնհայտ ապօրինի կարգադրությունն անվերապահորեն կատարելու և վերջինիս չհակադրվելու դրդումներից ելնելով, 2021 թվականի սեպտեմբերի 27-ին, առանց Սուրեն Ստյոպայի Թովմասյանի փաստացի պատվաստման Լուսիկ Մնացականյանի կողմից նշված տվյալները լրացրել է ամբուլատոր քարտում: </w:t>
      </w:r>
    </w:p>
    <w:p w14:paraId="5977523E" w14:textId="0D81E739" w:rsidR="00DE7D92" w:rsidRPr="00217283" w:rsidRDefault="00F0616A" w:rsidP="00950080">
      <w:pPr>
        <w:spacing w:after="0" w:line="360" w:lineRule="auto"/>
        <w:ind w:firstLine="720"/>
        <w:jc w:val="both"/>
        <w:rPr>
          <w:rFonts w:ascii="GHEA Mariam" w:hAnsi="GHEA Mariam" w:cs="Sylfaen"/>
          <w:bCs/>
          <w:iCs/>
          <w:sz w:val="24"/>
          <w:szCs w:val="24"/>
          <w:lang w:val="af-ZA"/>
        </w:rPr>
      </w:pPr>
      <w:r w:rsidRPr="00217283">
        <w:rPr>
          <w:rFonts w:ascii="GHEA Mariam" w:hAnsi="GHEA Mariam"/>
          <w:bCs/>
          <w:i/>
          <w:iCs/>
          <w:noProof/>
          <w:sz w:val="24"/>
          <w:szCs w:val="24"/>
          <w:lang w:val="hy-AM"/>
        </w:rPr>
        <w:t>Դրանից հետո, Սուրեն Թովմասյանի՝ պատվաստված լինելու վերաբերյալ կեղծ տվյալները ՀՈԱԿ-ի օպերատորի կողմից մուտքագրվել են Հայաստանի Հանրապետությունում էլեկտրոնային առողջապահության միասնական տեղեկատվական «Արմեդ» համակարգ, ինչի արդյունքում անձնական տվյալներով ինքնաշխատ եղանակով կազմվել է պատվաստված լինելը հավաստող, բովանդակությամբ իրականությանը չհամապատասխանող, իրավունք վերապահող կեղծ փաստաթուղթ՝ սերտիֆիկատ</w:t>
      </w:r>
      <w:r w:rsidRPr="00217283">
        <w:rPr>
          <w:rFonts w:ascii="GHEA Mariam" w:hAnsi="GHEA Mariam"/>
          <w:bCs/>
          <w:i/>
          <w:iCs/>
          <w:noProof/>
          <w:sz w:val="24"/>
          <w:szCs w:val="24"/>
          <w:shd w:val="clear" w:color="auto" w:fill="FFFFFF"/>
          <w:lang w:val="hy-AM"/>
        </w:rPr>
        <w:t xml:space="preserve"> </w:t>
      </w:r>
      <w:r w:rsidR="00DE7D92" w:rsidRPr="00217283">
        <w:rPr>
          <w:rFonts w:ascii="GHEA Mariam" w:hAnsi="GHEA Mariam"/>
          <w:bCs/>
          <w:i/>
          <w:iCs/>
          <w:sz w:val="24"/>
          <w:szCs w:val="24"/>
          <w:shd w:val="clear" w:color="auto" w:fill="FFFFFF"/>
          <w:lang w:val="hy-AM"/>
        </w:rPr>
        <w:t>(...)</w:t>
      </w:r>
      <w:r w:rsidR="00DE7D92" w:rsidRPr="00217283">
        <w:rPr>
          <w:rFonts w:ascii="GHEA Mariam" w:hAnsi="GHEA Mariam" w:cs="Sylfaen"/>
          <w:bCs/>
          <w:i/>
          <w:iCs/>
          <w:sz w:val="24"/>
          <w:szCs w:val="24"/>
          <w:lang w:val="hy-AM"/>
        </w:rPr>
        <w:t>»</w:t>
      </w:r>
      <w:r w:rsidR="00DE7D92" w:rsidRPr="00217283">
        <w:rPr>
          <w:rFonts w:ascii="GHEA Mariam" w:hAnsi="GHEA Mariam" w:cs="Sylfaen"/>
          <w:bCs/>
          <w:i/>
          <w:iCs/>
          <w:sz w:val="24"/>
          <w:szCs w:val="24"/>
          <w:vertAlign w:val="superscript"/>
        </w:rPr>
        <w:footnoteReference w:id="1"/>
      </w:r>
      <w:r w:rsidR="00DE7D92" w:rsidRPr="00217283">
        <w:rPr>
          <w:rFonts w:ascii="GHEA Mariam" w:hAnsi="GHEA Mariam" w:cs="Sylfaen"/>
          <w:bCs/>
          <w:i/>
          <w:iCs/>
          <w:sz w:val="24"/>
          <w:szCs w:val="24"/>
          <w:lang w:val="hy-AM"/>
        </w:rPr>
        <w:t>:</w:t>
      </w:r>
    </w:p>
    <w:p w14:paraId="2027234F" w14:textId="376782BF" w:rsidR="00BD6CAA" w:rsidRPr="00217283" w:rsidRDefault="000173CD"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cs="Tahoma"/>
          <w:sz w:val="24"/>
          <w:szCs w:val="24"/>
          <w:lang w:val="hy-AM"/>
        </w:rPr>
        <w:t>8</w:t>
      </w:r>
      <w:r w:rsidR="00DE7D92" w:rsidRPr="00217283">
        <w:rPr>
          <w:rFonts w:ascii="GHEA Mariam" w:hAnsi="GHEA Mariam" w:cs="Tahoma"/>
          <w:sz w:val="24"/>
          <w:szCs w:val="24"/>
          <w:lang w:val="hy-AM"/>
        </w:rPr>
        <w:t>.</w:t>
      </w:r>
      <w:r w:rsidR="00DE7D92" w:rsidRPr="00217283">
        <w:rPr>
          <w:rFonts w:ascii="GHEA Mariam" w:hAnsi="GHEA Mariam" w:cs="Sylfaen"/>
          <w:sz w:val="24"/>
          <w:szCs w:val="24"/>
          <w:lang w:val="hy-AM"/>
        </w:rPr>
        <w:t xml:space="preserve"> </w:t>
      </w:r>
      <w:bookmarkStart w:id="1" w:name="_Hlk175826390"/>
      <w:r w:rsidR="00013211" w:rsidRPr="00217283">
        <w:rPr>
          <w:rFonts w:ascii="GHEA Mariam" w:hAnsi="GHEA Mariam" w:cs="Sylfaen"/>
          <w:sz w:val="24"/>
          <w:szCs w:val="24"/>
          <w:lang w:val="hy-AM"/>
        </w:rPr>
        <w:t>Ք</w:t>
      </w:r>
      <w:r w:rsidR="001A54DC" w:rsidRPr="00217283">
        <w:rPr>
          <w:rFonts w:ascii="GHEA Mariam" w:eastAsia="GHEA Mariam" w:hAnsi="GHEA Mariam" w:cs="GHEA Mariam"/>
          <w:sz w:val="24"/>
          <w:szCs w:val="24"/>
          <w:lang w:val="hy-AM"/>
        </w:rPr>
        <w:t>րեական հետապնդումը դադարեցնելու վերաբերյալ</w:t>
      </w:r>
      <w:r w:rsidR="00DE7D92" w:rsidRPr="00217283">
        <w:rPr>
          <w:rFonts w:ascii="GHEA Mariam" w:hAnsi="GHEA Mariam"/>
          <w:sz w:val="24"/>
          <w:szCs w:val="24"/>
          <w:shd w:val="clear" w:color="auto" w:fill="FFFFFF"/>
          <w:lang w:val="hy-AM"/>
        </w:rPr>
        <w:t xml:space="preserve"> </w:t>
      </w:r>
      <w:r w:rsidR="00013211" w:rsidRPr="00217283">
        <w:rPr>
          <w:rFonts w:ascii="GHEA Mariam" w:hAnsi="GHEA Mariam"/>
          <w:sz w:val="24"/>
          <w:szCs w:val="24"/>
          <w:shd w:val="clear" w:color="auto" w:fill="FFFFFF"/>
          <w:lang w:val="hy-AM"/>
        </w:rPr>
        <w:t>Առաջին ատյանի դատարանի</w:t>
      </w:r>
      <w:bookmarkEnd w:id="1"/>
      <w:r w:rsidR="00013211" w:rsidRPr="00217283">
        <w:rPr>
          <w:rFonts w:ascii="GHEA Mariam" w:hAnsi="GHEA Mariam"/>
          <w:sz w:val="24"/>
          <w:szCs w:val="24"/>
          <w:shd w:val="clear" w:color="auto" w:fill="FFFFFF"/>
          <w:lang w:val="hy-AM"/>
        </w:rPr>
        <w:t xml:space="preserve"> որոշմա</w:t>
      </w:r>
      <w:r w:rsidR="00F0616A" w:rsidRPr="00217283">
        <w:rPr>
          <w:rFonts w:ascii="GHEA Mariam" w:hAnsi="GHEA Mariam"/>
          <w:sz w:val="24"/>
          <w:szCs w:val="24"/>
          <w:shd w:val="clear" w:color="auto" w:fill="FFFFFF"/>
          <w:lang w:val="hy-AM"/>
        </w:rPr>
        <w:t>ն</w:t>
      </w:r>
      <w:r w:rsidR="00013211" w:rsidRPr="00217283">
        <w:rPr>
          <w:rFonts w:ascii="GHEA Mariam" w:hAnsi="GHEA Mariam"/>
          <w:sz w:val="24"/>
          <w:szCs w:val="24"/>
          <w:shd w:val="clear" w:color="auto" w:fill="FFFFFF"/>
          <w:lang w:val="hy-AM"/>
        </w:rPr>
        <w:t xml:space="preserve"> </w:t>
      </w:r>
      <w:r w:rsidR="00F0616A" w:rsidRPr="00217283">
        <w:rPr>
          <w:rFonts w:ascii="GHEA Mariam" w:hAnsi="GHEA Mariam"/>
          <w:sz w:val="24"/>
          <w:szCs w:val="24"/>
          <w:shd w:val="clear" w:color="auto" w:fill="FFFFFF"/>
          <w:lang w:val="hy-AM"/>
        </w:rPr>
        <w:t>համաձայն</w:t>
      </w:r>
      <w:r w:rsidR="00DE7D92" w:rsidRPr="00217283">
        <w:rPr>
          <w:rFonts w:ascii="GHEA Mariam" w:hAnsi="GHEA Mariam"/>
          <w:sz w:val="24"/>
          <w:szCs w:val="24"/>
          <w:shd w:val="clear" w:color="auto" w:fill="FFFFFF"/>
          <w:lang w:val="hy-AM"/>
        </w:rPr>
        <w:t xml:space="preserve">. </w:t>
      </w:r>
      <w:r w:rsidR="00DE7D92" w:rsidRPr="00217283">
        <w:rPr>
          <w:rFonts w:ascii="GHEA Mariam" w:hAnsi="GHEA Mariam"/>
          <w:i/>
          <w:iCs/>
          <w:sz w:val="24"/>
          <w:szCs w:val="24"/>
          <w:shd w:val="clear" w:color="auto" w:fill="FFFFFF"/>
          <w:lang w:val="hy-AM"/>
        </w:rPr>
        <w:t>«(...)</w:t>
      </w:r>
      <w:r w:rsidR="000C0112" w:rsidRPr="00217283">
        <w:rPr>
          <w:rFonts w:ascii="GHEA Mariam" w:hAnsi="GHEA Mariam"/>
          <w:i/>
          <w:iCs/>
          <w:sz w:val="24"/>
          <w:szCs w:val="24"/>
          <w:shd w:val="clear" w:color="auto" w:fill="FFFFFF"/>
          <w:lang w:val="hy-AM"/>
        </w:rPr>
        <w:t xml:space="preserve"> </w:t>
      </w:r>
      <w:r w:rsidR="00BD6CAA" w:rsidRPr="00217283">
        <w:rPr>
          <w:rFonts w:ascii="GHEA Mariam" w:hAnsi="GHEA Mariam"/>
          <w:i/>
          <w:iCs/>
          <w:sz w:val="24"/>
          <w:szCs w:val="24"/>
          <w:shd w:val="clear" w:color="auto" w:fill="FFFFFF"/>
          <w:lang w:val="hy-AM"/>
        </w:rPr>
        <w:t>Դատարանն արձանագրում է, որ մեղադրյալ Սուրեն Թովմասյանին ներկայացված մեղադրանքի բովանդակությունից հետևում է, որ նրան մեղսագրվող՝ ՀՀ քրեական նախկին օրենսգրքի 38-314-րդ հոդվածի 1-ին մասով նախատեսված հանցանքն ավարտվել է՝ 2021 թվականի սեպտեմբերի 27-ին:</w:t>
      </w:r>
    </w:p>
    <w:p w14:paraId="188252F0"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 xml:space="preserve">Դատարանն արձանագրում է, որ մեղադրյալ Սուրեն Թովմասյանին վերագրվում է արարք, որը կատարվել է ՀՀ քրեական նախկին օրենսգրքի գործողության ժամանակ և համապատասխանում է ՀՀ քրեական նոր օրենսգրքի 46-445-րդ հոդվածի 1-ին մասին, որով, որպես պատիժ, նախատեսված է նաև ազատազրկումը՝ առավելագույնը երկու տարի ժամկետով։  </w:t>
      </w:r>
    </w:p>
    <w:p w14:paraId="5AB46E5E"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 xml:space="preserve">Այլ խոսքով, Սուրեն Թովմասյանին վերագրվող՝ ՀՀ քրեական նախկին օրենսգրքի 38-314-րդ հոդվածի 1-ին մասով նախատեսված արարքը համապատասխանում է ՀՀ քրեական նոր օրենսգրքի 46-445-րդ հոդվածի 1-ին մասով </w:t>
      </w:r>
      <w:r w:rsidRPr="00217283">
        <w:rPr>
          <w:rFonts w:ascii="GHEA Mariam" w:hAnsi="GHEA Mariam"/>
          <w:i/>
          <w:iCs/>
          <w:sz w:val="24"/>
          <w:szCs w:val="24"/>
          <w:shd w:val="clear" w:color="auto" w:fill="FFFFFF"/>
          <w:lang w:val="hy-AM"/>
        </w:rPr>
        <w:lastRenderedPageBreak/>
        <w:t>նախատեսված արարքին, որը հանդես է գալիս որպես պատիժը մեղմացնող օրենք (քանի որ, ի տարբերություն ՀՀ քրեական նախկին օրենսգրքի 314-րդ հոդվածի, որը դասվում է միջին ծանրության հանցանքների շարքին, ՀՀ քրեական նոր օրենսգրքի 445-րդ հոդվածը դասվում է ոչ մեծ ծանրության հանցանքների շարքին), հետևաբար ունի հետադարձ ուժ։</w:t>
      </w:r>
    </w:p>
    <w:p w14:paraId="56FAFA4B"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w:t>
      </w:r>
    </w:p>
    <w:p w14:paraId="7560E988"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2003 և 2021 թվականներին ընդունված ՀՀ քրեական օրենսգրքերի՝ համապատասխանաբար 75-րդ և 83-րդ հոդվածների համեմատական վերլուծության արդյունքում Դատարանն արձանագրում է, որ ՀՀ քրեական նոր օրենսգիրքը քրեական պատասխանատվությունից ազատելու վաղեմության ժամկետների հաշվարկման մասով՝ տվյալ դեպքում անձի վիճակը վատթարացնող օրենք է և կիրառելի չէ մեղադրյալ Սուրեն Թովմասյանի նկատմամբ, քանի որ՝ նախ սահմանում է վաղեմության ժամկետի հաշվարկման ավելի երկար ժամկետներ, բացի այդ՝ վաղեմության ժամկետը, ի տարբերություն ՀՀ քրեական նախկին օրենսգրքի, հաշվարկվում է մինչև անձի նկատմամբ քրեական հետապնդում հարուցելու մասին որոշում կայացնելը։</w:t>
      </w:r>
    </w:p>
    <w:p w14:paraId="21EC01E4"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Դատարանն արձանագրում է, որ ՀՀ քրեական նոր օրենսգրքի 445-րդ հոդվածի 1-ին մասով նախատեսված արարքը դասվում է ոչ մեծ ծանրության հանցանքների շարքին, որի համար քրեական պատասխանատվությունից ազատելու վաղեմության ժամկետը նույն օրենսգրքի 83-րդ հոդվածի 1-ին մասի 1-ին կետի համաձայն 5 տարի է, ինչը մեղադրյալի համար առավել խիստ և անբարենպաստ կարգավորում է՝ ի տարբերություն  ՀՀ քրեական նախկին օրենսգրքով սահմանված՝ ոչ մեծ ծանրության հանցանքների համար քրեական պատասխանատվությունից ազատելու վաղեմության ժամկետի, որը հիշյալ օրենսգրքի 75-րդ հոդվածի 1-ին մասի 1-ին կետի համաձայն՝ 2 տարի է։</w:t>
      </w:r>
    </w:p>
    <w:p w14:paraId="7611487D"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 xml:space="preserve">Այսինքն, ՀՀ քրեական նոր օրենսգրքի 445-րդ հոդվածի 1-ին մասը՝ պատժի մեղմացման առումով հանդիսանում է պատասխանատվությունը մասնակիորեն մեղմացնող, միաժամանակ այդ արարքի համար քրեական պատասխանատվությունից ազատելու վաղեմության ժամկետի առումով՝ նույն օրենսգրքի 83-րդ հոդվածի 1-ին մասի 1-ին կետով նախատեսված կարգավորումների համատեքստում </w:t>
      </w:r>
      <w:r w:rsidRPr="00217283">
        <w:rPr>
          <w:rFonts w:ascii="GHEA Mariam" w:hAnsi="GHEA Mariam"/>
          <w:i/>
          <w:iCs/>
          <w:sz w:val="24"/>
          <w:szCs w:val="24"/>
          <w:shd w:val="clear" w:color="auto" w:fill="FFFFFF"/>
          <w:lang w:val="hy-AM"/>
        </w:rPr>
        <w:lastRenderedPageBreak/>
        <w:t xml:space="preserve">պատասխանատվությունը մասնակիորեն խստացնող օրենք, հետևաբար՝ ՀՀ քրեական նոր օրենսգրքի 9-րդ հոդվածի 6-րդ մասով սահմանված՝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ՀՀ քրեական նոր օրենսգրքի 445-րդ հոդվածի 1-ին մասը հետադարձ ուժ ունի միայն այն մասով, որով մեղմացնում է պատասխանատվությունը։ </w:t>
      </w:r>
    </w:p>
    <w:p w14:paraId="1016DA40"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Անդրադառնալով Սուրեն Թովմասյանի կողմից քննությունից կամ դատից խուսափելու հանգամանքին՝ Դատարանն արձանագրում է, որ քրեական գործի նյութերում բացակայում է որևէ փաստական տվյալ առ այն, որ մեղադրյալ Սուրեն Թովմասյանը՝ իրեն մեղսագրվող՝ ՀՀ քրեական նախկին օրենսգրքի 38-314-րդ հոդվածի 1-ին մասով նախատեսված արարքի կատարումից հետո կատարել է նոր հանցանք կամ խուսափել է քննությունից կամ դատից։</w:t>
      </w:r>
    </w:p>
    <w:p w14:paraId="57BF8005"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Վերոգրյալի հաշվառմամբ Դատարանն արձանագրում է, որ մեղսագրվող արարքի համար Սուրեն Թովմասյանին քրեական պատասխանատվությունից ազատելու վաղեմության ժամկետը պետք է հաշվել՝ 2021 թվականի սեպտեմբերի 28-ից, հետևաբար, նկատի ունենալով, որ միասնական էլեկտրոնային տեղեկատվական համակարգի տրամադրած տեղեկատվության համաձայն՝ վաղեմության ժամկետի ընթացքը չի ընդհատվել կամ կասեցվել, և Սուրեն Թովմասյանի կողմից մեղսագրվող՝ ՀՀ քրեական նախկին օրենսգրքի 38-314-րդ հոդվածի 1-ին մասով (համապատասխանում է՝ ՀՀ քրեական նոր օրենսգրքի 46-445-րդ հոդվածի 1-ին մասին) նախատեսված արարքը՝ ենթադրաբար կատարելուց հետո անցել է 2 (երկու) տարուց ավել ժամանակ, այսինքն՝ անցել է քրեական պատասխանատվության ենթարկելու վաղեմության ժամկետը, իսկ մեղադրյալն առարկություն չի ներկայացրել՝ իր նկատմամբ նշված հոդվածով իրականացվող քրեական հետապնդումն այդ հիմքով դադարեցնելու կապակցությամբ, ուստի Սուրեն Թովմասյանի նկատմամբ՝ ՀՀ քրեական նախկին օրենսգրքի 38-314-րդ հոդվածի 1-ին մասով (համապատասխանում է՝ ՀՀ քրեական նոր օրենսգրքի 46-445-րդ հոդվածի 1-ին մասին) իրականացվող քրեական հետապնդումը ենթակա է դադարեցման։</w:t>
      </w:r>
    </w:p>
    <w:p w14:paraId="689F378D" w14:textId="77777777" w:rsidR="00BD6CAA" w:rsidRPr="00217283" w:rsidRDefault="00BD6CAA" w:rsidP="00950080">
      <w:pPr>
        <w:shd w:val="clear" w:color="auto" w:fill="FFFFFF"/>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lastRenderedPageBreak/>
        <w:t>Անդրադառնալով նաև մեղադրյալ Սուրեն Թովմասյանի նկատմամբ կիրառված խափանման միջոցին՝ Դատարանը գտնում է, որ այն անհրաժեշտ է վերացնել՝ հաշվի առնելով այն հանգամանքը, որ մեղադրյալի նկատմամբ քրեական հետապնդումը դադարեցնելու դեպքում նրա մասով վարույթը շարունակելու բոլոր հնարավորությունները սպառված են։</w:t>
      </w:r>
    </w:p>
    <w:p w14:paraId="7922922C" w14:textId="3F23001A" w:rsidR="00DE7D92" w:rsidRPr="00217283" w:rsidRDefault="00BD6CAA" w:rsidP="00950080">
      <w:pPr>
        <w:shd w:val="clear" w:color="auto" w:fill="FFFFFF"/>
        <w:spacing w:after="0" w:line="360" w:lineRule="auto"/>
        <w:ind w:firstLine="720"/>
        <w:jc w:val="both"/>
        <w:rPr>
          <w:rFonts w:ascii="GHEA Mariam" w:hAnsi="GHEA Mariam" w:cs="Sylfaen"/>
          <w:i/>
          <w:iCs/>
          <w:sz w:val="24"/>
          <w:szCs w:val="24"/>
          <w:lang w:val="hy-AM"/>
        </w:rPr>
      </w:pPr>
      <w:r w:rsidRPr="00217283">
        <w:rPr>
          <w:rFonts w:ascii="GHEA Mariam" w:hAnsi="GHEA Mariam"/>
          <w:i/>
          <w:iCs/>
          <w:sz w:val="24"/>
          <w:szCs w:val="24"/>
          <w:shd w:val="clear" w:color="auto" w:fill="FFFFFF"/>
          <w:lang w:val="hy-AM"/>
        </w:rPr>
        <w:t>Դատարանը հարկ է համարում արձանագրել նաև, որ սույն որոշմամբ արված դատողություններն ու վերլուծությունները, իրենց համակցության մեջ ամբողջությամբ ներառում են հանրային մեղադրողի փաստարկների կապակցությամբ Դատարանի մոտեցումներն ու բարձրացված հարցերի պատասխանները, ուստի դրանց առանձին-առանձին անդրադառնալու անհրաժեշտությունը բացակայում է</w:t>
      </w:r>
      <w:r w:rsidR="00334973" w:rsidRPr="00217283">
        <w:rPr>
          <w:rFonts w:ascii="GHEA Mariam" w:hAnsi="GHEA Mariam"/>
          <w:i/>
          <w:iCs/>
          <w:sz w:val="24"/>
          <w:szCs w:val="24"/>
          <w:shd w:val="clear" w:color="auto" w:fill="FFFFFF"/>
          <w:lang w:val="hy-AM"/>
        </w:rPr>
        <w:t xml:space="preserve"> </w:t>
      </w:r>
      <w:r w:rsidR="00D10A5B" w:rsidRPr="00217283">
        <w:rPr>
          <w:rFonts w:ascii="GHEA Mariam" w:hAnsi="GHEA Mariam" w:cs="Sylfaen"/>
          <w:i/>
          <w:iCs/>
          <w:sz w:val="24"/>
          <w:szCs w:val="24"/>
          <w:lang w:val="hy-AM"/>
        </w:rPr>
        <w:t>(...)</w:t>
      </w:r>
      <w:r w:rsidR="00DE7D92" w:rsidRPr="00217283">
        <w:rPr>
          <w:rFonts w:ascii="GHEA Mariam" w:hAnsi="GHEA Mariam" w:cs="Tahoma"/>
          <w:i/>
          <w:iCs/>
          <w:sz w:val="24"/>
          <w:szCs w:val="24"/>
          <w:lang w:val="hy-AM"/>
        </w:rPr>
        <w:t>»</w:t>
      </w:r>
      <w:r w:rsidR="00DE7D92" w:rsidRPr="00217283">
        <w:rPr>
          <w:rStyle w:val="FootnoteReference"/>
          <w:rFonts w:ascii="GHEA Mariam" w:hAnsi="GHEA Mariam" w:cs="Tahoma"/>
          <w:i/>
          <w:iCs/>
          <w:sz w:val="24"/>
          <w:szCs w:val="24"/>
          <w:lang w:val="hy-AM"/>
        </w:rPr>
        <w:footnoteReference w:id="2"/>
      </w:r>
      <w:r w:rsidR="00DE7D92" w:rsidRPr="00217283">
        <w:rPr>
          <w:rFonts w:ascii="GHEA Mariam" w:hAnsi="GHEA Mariam" w:cs="Sylfaen"/>
          <w:i/>
          <w:iCs/>
          <w:sz w:val="24"/>
          <w:szCs w:val="24"/>
          <w:lang w:val="hy-AM"/>
        </w:rPr>
        <w:t>։</w:t>
      </w:r>
    </w:p>
    <w:p w14:paraId="2216FAF1" w14:textId="6CB86832" w:rsidR="00EE2A92" w:rsidRPr="00217283" w:rsidRDefault="000173CD" w:rsidP="00950080">
      <w:pPr>
        <w:tabs>
          <w:tab w:val="left" w:pos="567"/>
        </w:tabs>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cs="Sylfaen"/>
          <w:sz w:val="24"/>
          <w:szCs w:val="24"/>
          <w:lang w:val="hy-AM"/>
        </w:rPr>
        <w:t>9</w:t>
      </w:r>
      <w:r w:rsidR="00DE7D92" w:rsidRPr="00217283">
        <w:rPr>
          <w:rFonts w:ascii="GHEA Mariam" w:hAnsi="GHEA Mariam" w:cs="Sylfaen"/>
          <w:sz w:val="24"/>
          <w:szCs w:val="24"/>
          <w:lang w:val="hy-AM"/>
        </w:rPr>
        <w:t xml:space="preserve">. </w:t>
      </w:r>
      <w:r w:rsidR="001A54DC" w:rsidRPr="00217283">
        <w:rPr>
          <w:rFonts w:ascii="GHEA Mariam" w:hAnsi="GHEA Mariam"/>
          <w:sz w:val="24"/>
          <w:szCs w:val="24"/>
          <w:shd w:val="clear" w:color="auto" w:fill="FFFFFF"/>
          <w:lang w:val="hy-AM"/>
        </w:rPr>
        <w:t>Առաջին ատյանի դատարանի որոշում</w:t>
      </w:r>
      <w:r w:rsidR="00F0616A" w:rsidRPr="00217283">
        <w:rPr>
          <w:rFonts w:ascii="GHEA Mariam" w:hAnsi="GHEA Mariam"/>
          <w:sz w:val="24"/>
          <w:szCs w:val="24"/>
          <w:shd w:val="clear" w:color="auto" w:fill="FFFFFF"/>
          <w:lang w:val="hy-AM"/>
        </w:rPr>
        <w:t>ն</w:t>
      </w:r>
      <w:r w:rsidR="001A54DC" w:rsidRPr="00217283">
        <w:rPr>
          <w:rFonts w:ascii="GHEA Mariam" w:hAnsi="GHEA Mariam"/>
          <w:sz w:val="24"/>
          <w:szCs w:val="24"/>
          <w:shd w:val="clear" w:color="auto" w:fill="FFFFFF"/>
          <w:lang w:val="hy-AM"/>
        </w:rPr>
        <w:t xml:space="preserve"> </w:t>
      </w:r>
      <w:r w:rsidR="00F0616A" w:rsidRPr="00217283">
        <w:rPr>
          <w:rFonts w:ascii="GHEA Mariam" w:hAnsi="GHEA Mariam"/>
          <w:sz w:val="24"/>
          <w:szCs w:val="24"/>
          <w:shd w:val="clear" w:color="auto" w:fill="FFFFFF"/>
          <w:lang w:val="hy-AM"/>
        </w:rPr>
        <w:t xml:space="preserve">անփոփոխ թողնելու վերաբերյալ Վերաքննիչ դատարանի </w:t>
      </w:r>
      <w:r w:rsidR="001A54DC" w:rsidRPr="00217283">
        <w:rPr>
          <w:rFonts w:ascii="GHEA Mariam" w:hAnsi="GHEA Mariam"/>
          <w:sz w:val="24"/>
          <w:szCs w:val="24"/>
          <w:shd w:val="clear" w:color="auto" w:fill="FFFFFF"/>
          <w:lang w:val="hy-AM"/>
        </w:rPr>
        <w:t>որոշմա</w:t>
      </w:r>
      <w:r w:rsidR="00F0616A" w:rsidRPr="00217283">
        <w:rPr>
          <w:rFonts w:ascii="GHEA Mariam" w:hAnsi="GHEA Mariam"/>
          <w:sz w:val="24"/>
          <w:szCs w:val="24"/>
          <w:shd w:val="clear" w:color="auto" w:fill="FFFFFF"/>
          <w:lang w:val="hy-AM"/>
        </w:rPr>
        <w:t>ն համաձայն</w:t>
      </w:r>
      <w:r w:rsidR="00DE7D92" w:rsidRPr="00217283">
        <w:rPr>
          <w:rFonts w:ascii="GHEA Mariam" w:hAnsi="GHEA Mariam"/>
          <w:sz w:val="24"/>
          <w:szCs w:val="24"/>
          <w:shd w:val="clear" w:color="auto" w:fill="FFFFFF"/>
          <w:lang w:val="hy-AM"/>
        </w:rPr>
        <w:t>.</w:t>
      </w:r>
      <w:r w:rsidR="00DE7D92" w:rsidRPr="00217283">
        <w:rPr>
          <w:rFonts w:ascii="GHEA Mariam" w:hAnsi="GHEA Mariam"/>
          <w:i/>
          <w:iCs/>
          <w:sz w:val="24"/>
          <w:szCs w:val="24"/>
          <w:shd w:val="clear" w:color="auto" w:fill="FFFFFF"/>
          <w:lang w:val="hy-AM"/>
        </w:rPr>
        <w:t xml:space="preserve"> «(...)</w:t>
      </w:r>
      <w:r w:rsidR="00BD31D5" w:rsidRPr="00217283">
        <w:rPr>
          <w:rFonts w:ascii="GHEA Mariam" w:hAnsi="GHEA Mariam"/>
          <w:i/>
          <w:iCs/>
          <w:sz w:val="24"/>
          <w:szCs w:val="24"/>
          <w:shd w:val="clear" w:color="auto" w:fill="FFFFFF"/>
          <w:lang w:val="hy-AM"/>
        </w:rPr>
        <w:t xml:space="preserve"> </w:t>
      </w:r>
      <w:r w:rsidR="00EE2A92" w:rsidRPr="00217283">
        <w:rPr>
          <w:rFonts w:ascii="GHEA Mariam" w:hAnsi="GHEA Mariam"/>
          <w:i/>
          <w:iCs/>
          <w:sz w:val="24"/>
          <w:szCs w:val="24"/>
          <w:shd w:val="clear" w:color="auto" w:fill="FFFFFF"/>
          <w:lang w:val="hy-AM"/>
        </w:rPr>
        <w:t>Վերաքննիչ դատարանն արձանագրում է, որ 2003 և 2021 թվականներին ընդունված քրեական օրենսգրքերի՝ համապատասխանաբար 75-րդ և 83-րդ հոդվածների համեմատական, իրավական վերլուծությունը վկայում է, որ 2021 թվականին ընդունված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Սուրեն Թովմասյանի նկատմամբ, քանի որ նախ՝ սահմանում է քրեական պատասխանատվությունից ազատելու վաղեմության ավելի երկար ժամկետներ, բացի այդ՝ վաղեմության ժամկետը, ի տարբերություն 2003 թվականին ընդունված քրեական օրենսգրքի, հաշվարկվում է մինչև անձի նկատմամբ քրեական հետապնդում հարուցելու մասին որոշում կայացնելը, մինչդեռ նախկինում գործող իրավակարգավորումների համաձայն՝ քրեական պատասխանատվության ենթարկելու վաղեմության ժամկետը հաշվարկվում էր անձի կողմից կատարած հանցանքն ավարտվելու օրվանից մինչև գործով կայացված վերջնական դատական ակտն օրինական ուժի մեջ մտնելու օրը։</w:t>
      </w:r>
    </w:p>
    <w:p w14:paraId="66A5A2CD" w14:textId="77777777" w:rsidR="00EE2A92" w:rsidRPr="00217283" w:rsidRDefault="00EE2A92" w:rsidP="00950080">
      <w:pPr>
        <w:tabs>
          <w:tab w:val="left" w:pos="567"/>
        </w:tabs>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Հետևաբար, Վերաքննիչ դատարանն արձանագրում է, որ տվյալ դեպքում վաղեմության առումով կիրառելի են 2003 թվականին ընդունված ՀՀ քրեական օրենսգրքի դրույթները, որոնք առավել բարենպաստ են ամբաստանյալների համար:</w:t>
      </w:r>
    </w:p>
    <w:p w14:paraId="7B637599" w14:textId="77777777" w:rsidR="00EE2A92" w:rsidRPr="00217283" w:rsidRDefault="00EE2A92" w:rsidP="00950080">
      <w:pPr>
        <w:tabs>
          <w:tab w:val="left" w:pos="567"/>
        </w:tabs>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lastRenderedPageBreak/>
        <w:t>Անդրադառնալով Բողոքաբերի այն փաստարկներին, որ «(...) Սուրեն Ստյոպայի Թովմասյանի նկատմամբ ՀՀ քրեական նախկին օրենսգրքի 38-314-րդ հոդվածի 1-ին մասով հարուցված քրեական հետապնդումը վաղեմության ժամկետն անցնելու հիմքով դադարեցնելիս, վիճարկվող դատական ակտում Դատարանն արձանագրել է, որ տվյալ դեպքում կիրառելի են ՀՀ քրեական օրենսգրքի 9-րդ հոդվածի 2-րդ մասի դրույթները, մասնավորապես, այն, որ արարքի հանցավորությունը լրիվ կամ մասնակիորեն վերացնող կամ պատիժը մեղմացնող օրենսդրությունն ունի հետադարձ ուժ:</w:t>
      </w:r>
    </w:p>
    <w:p w14:paraId="31A37AB3" w14:textId="77777777" w:rsidR="00EE2A92" w:rsidRPr="00217283" w:rsidRDefault="00EE2A92" w:rsidP="00950080">
      <w:pPr>
        <w:tabs>
          <w:tab w:val="left" w:pos="567"/>
        </w:tabs>
        <w:spacing w:after="0" w:line="360" w:lineRule="auto"/>
        <w:ind w:firstLine="720"/>
        <w:jc w:val="both"/>
        <w:rPr>
          <w:rFonts w:ascii="GHEA Mariam" w:hAnsi="GHEA Mariam"/>
          <w:i/>
          <w:iCs/>
          <w:sz w:val="24"/>
          <w:szCs w:val="24"/>
          <w:shd w:val="clear" w:color="auto" w:fill="FFFFFF"/>
          <w:lang w:val="hy-AM"/>
        </w:rPr>
      </w:pPr>
      <w:r w:rsidRPr="00217283">
        <w:rPr>
          <w:rFonts w:ascii="GHEA Mariam" w:hAnsi="GHEA Mariam"/>
          <w:i/>
          <w:iCs/>
          <w:sz w:val="24"/>
          <w:szCs w:val="24"/>
          <w:shd w:val="clear" w:color="auto" w:fill="FFFFFF"/>
          <w:lang w:val="hy-AM"/>
        </w:rPr>
        <w:t>Մինչդեռ, վաղեմության ժամկետներին վերաբերող իրավանորմերը համարվում են ոչ թե արարքի հանցավորությունը լրիվ կամ մասնակիորեն վերացնող կամ պատիժը մեղմացնող, այլ համապատասխան պայմանների առկայության դեպքում՝ հանցանք կամ քրեական օրենսդրությամբ նախատեսված արարք կատարած անձի վիճակն այլ կերպ բարելավող նորմեր (օրենսդրություն), որոնք 2021 թվականի մայիսի 5-ին ընդունված ՀՀ քրեական օրենսգրքի 9-րդ հոդվածի 4-րդ մասի համաձայն՝ հետադարձ ուժ ունեն, եթե դա նախատեսված է օրենքով (...)», Վերաքննիչ դատարանը փաստում է, որ 2021 թվականին ընդունված քրեական օրենսգրքի 9-րդ հոդվածի 6-րդ մասի բովանդակությունից հետևում է, որ հետադարձ ուժ ունի ոչ միայն պատիժը, այլև պատասխանատվությունը մեղմացնող օրենքը: Այլ կերպ՝ 2021 թվականին ընդունված քրեական օրենսգրքի 9-րդ հոդվածի 2-րդ մասով սահմանված՝ պատիժը մեղմացնող օրենսդրությանը հետադարձ ուժ տալու վերաբերյալ նորմը պետք է դիտարկել նույն հոդվածի 6-րդ մասում սահմանված կանոնի հետ համակցված՝ հաշվի առնելով, որ հետադարձ ուժ ունի նաև պատասխանատվությունը մեղմացնող օրենքը, քանի որ պատժի հարցերը պատասխանատվության միայն մի մասն են կազմում: Այլ կերպ՝ քրեական պատասխանատվությունը և պատիժը միմյանց հետ հարաբերակցվում են՝ որպես ամբողջի (պատասխանատվություն) և մասի (պատիժ) համատեքստում:</w:t>
      </w:r>
    </w:p>
    <w:p w14:paraId="61D61064" w14:textId="67A6F247" w:rsidR="00DE7D92" w:rsidRPr="00217283" w:rsidRDefault="00EE2A92" w:rsidP="00950080">
      <w:pPr>
        <w:tabs>
          <w:tab w:val="left" w:pos="567"/>
        </w:tabs>
        <w:spacing w:after="0" w:line="360" w:lineRule="auto"/>
        <w:ind w:firstLine="720"/>
        <w:jc w:val="both"/>
        <w:rPr>
          <w:rFonts w:ascii="GHEA Mariam" w:hAnsi="GHEA Mariam" w:cs="Tahoma"/>
          <w:i/>
          <w:iCs/>
          <w:sz w:val="24"/>
          <w:szCs w:val="24"/>
          <w:lang w:val="hy-AM"/>
        </w:rPr>
      </w:pPr>
      <w:r w:rsidRPr="00217283">
        <w:rPr>
          <w:rFonts w:ascii="GHEA Mariam" w:hAnsi="GHEA Mariam"/>
          <w:i/>
          <w:iCs/>
          <w:sz w:val="24"/>
          <w:szCs w:val="24"/>
          <w:shd w:val="clear" w:color="auto" w:fill="FFFFFF"/>
          <w:lang w:val="hy-AM"/>
        </w:rPr>
        <w:t>Արդյունքում, Վերաքննիչ դատարանը հանգում է հետևության, որ մեղադրյալի նկատմամբ հարուցված քրեական հետապնդումները վաղեմության ժամկետներն անցնելու հիմքով դադարցնելու վերաբերյալ որոշում կայացնելիս Առաջին ատյանի դատարանի կողմից թույլ չի տրվել դատական սխալ, գործով կայացվել է օրինական դատական ակտ, ուստի այն բեկանելու իրավաչափ հիմքերը բացակայում են</w:t>
      </w:r>
      <w:r w:rsidR="00BD31D5" w:rsidRPr="00217283">
        <w:rPr>
          <w:rFonts w:ascii="GHEA Mariam" w:hAnsi="GHEA Mariam"/>
          <w:i/>
          <w:iCs/>
          <w:sz w:val="24"/>
          <w:szCs w:val="24"/>
          <w:shd w:val="clear" w:color="auto" w:fill="FFFFFF"/>
          <w:lang w:val="hy-AM"/>
        </w:rPr>
        <w:t xml:space="preserve"> </w:t>
      </w:r>
      <w:r w:rsidR="00DE7D92" w:rsidRPr="00217283">
        <w:rPr>
          <w:rFonts w:ascii="GHEA Mariam" w:hAnsi="GHEA Mariam" w:cs="Tahoma"/>
          <w:i/>
          <w:iCs/>
          <w:sz w:val="24"/>
          <w:szCs w:val="24"/>
          <w:lang w:val="hy-AM"/>
        </w:rPr>
        <w:t>(...)»</w:t>
      </w:r>
      <w:r w:rsidR="00DE7D92" w:rsidRPr="00217283">
        <w:rPr>
          <w:rStyle w:val="FootnoteReference"/>
          <w:rFonts w:ascii="GHEA Mariam" w:hAnsi="GHEA Mariam" w:cs="Tahoma"/>
          <w:i/>
          <w:iCs/>
          <w:sz w:val="24"/>
          <w:szCs w:val="24"/>
          <w:lang w:val="hy-AM"/>
        </w:rPr>
        <w:footnoteReference w:id="3"/>
      </w:r>
      <w:r w:rsidR="00DE7D92" w:rsidRPr="00217283">
        <w:rPr>
          <w:rFonts w:ascii="GHEA Mariam" w:hAnsi="GHEA Mariam" w:cs="Tahoma"/>
          <w:i/>
          <w:iCs/>
          <w:sz w:val="24"/>
          <w:szCs w:val="24"/>
          <w:lang w:val="hy-AM"/>
        </w:rPr>
        <w:t>:</w:t>
      </w:r>
    </w:p>
    <w:p w14:paraId="6C3FB41A" w14:textId="77777777" w:rsidR="00DE7D92" w:rsidRPr="00217283" w:rsidRDefault="00DE7D92" w:rsidP="00950080">
      <w:pPr>
        <w:tabs>
          <w:tab w:val="left" w:pos="567"/>
        </w:tabs>
        <w:spacing w:after="0" w:line="360" w:lineRule="auto"/>
        <w:jc w:val="both"/>
        <w:rPr>
          <w:rFonts w:ascii="GHEA Mariam" w:hAnsi="GHEA Mariam" w:cs="Sylfaen"/>
          <w:b/>
          <w:noProof/>
          <w:sz w:val="24"/>
          <w:szCs w:val="24"/>
          <w:u w:val="single"/>
          <w:lang w:val="hy-AM"/>
        </w:rPr>
      </w:pPr>
    </w:p>
    <w:p w14:paraId="62ED393D" w14:textId="77777777" w:rsidR="00DE7D92" w:rsidRPr="00217283" w:rsidRDefault="00DE7D92" w:rsidP="00950080">
      <w:pPr>
        <w:tabs>
          <w:tab w:val="left" w:pos="567"/>
        </w:tabs>
        <w:spacing w:after="0" w:line="360" w:lineRule="auto"/>
        <w:jc w:val="both"/>
        <w:rPr>
          <w:rFonts w:ascii="GHEA Mariam" w:hAnsi="GHEA Mariam"/>
          <w:sz w:val="24"/>
          <w:szCs w:val="24"/>
          <w:lang w:val="hy-AM"/>
        </w:rPr>
      </w:pPr>
      <w:r w:rsidRPr="00217283">
        <w:rPr>
          <w:rFonts w:ascii="GHEA Mariam" w:hAnsi="GHEA Mariam" w:cs="Sylfaen"/>
          <w:b/>
          <w:noProof/>
          <w:sz w:val="24"/>
          <w:szCs w:val="24"/>
          <w:lang w:val="hy-AM"/>
        </w:rPr>
        <w:t xml:space="preserve">         </w:t>
      </w:r>
      <w:r w:rsidRPr="00217283">
        <w:rPr>
          <w:rFonts w:ascii="GHEA Mariam" w:hAnsi="GHEA Mariam" w:cs="Sylfaen"/>
          <w:b/>
          <w:noProof/>
          <w:sz w:val="24"/>
          <w:szCs w:val="24"/>
          <w:u w:val="single"/>
          <w:lang w:val="hy-AM"/>
        </w:rPr>
        <w:t>Վճռաբեկ</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դատարանի</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հիմնավորումները</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և</w:t>
      </w:r>
      <w:r w:rsidRPr="00217283">
        <w:rPr>
          <w:rFonts w:ascii="GHEA Mariam" w:hAnsi="GHEA Mariam"/>
          <w:b/>
          <w:noProof/>
          <w:sz w:val="24"/>
          <w:szCs w:val="24"/>
          <w:u w:val="single"/>
          <w:lang w:val="hy-AM"/>
        </w:rPr>
        <w:t xml:space="preserve"> </w:t>
      </w:r>
      <w:r w:rsidRPr="00217283">
        <w:rPr>
          <w:rFonts w:ascii="GHEA Mariam" w:hAnsi="GHEA Mariam" w:cs="Sylfaen"/>
          <w:b/>
          <w:noProof/>
          <w:sz w:val="24"/>
          <w:szCs w:val="24"/>
          <w:u w:val="single"/>
          <w:lang w:val="hy-AM"/>
        </w:rPr>
        <w:t>եզրահանգումը</w:t>
      </w:r>
      <w:r w:rsidRPr="00217283">
        <w:rPr>
          <w:rFonts w:ascii="GHEA Mariam" w:hAnsi="GHEA Mariam"/>
          <w:b/>
          <w:noProof/>
          <w:sz w:val="24"/>
          <w:szCs w:val="24"/>
          <w:u w:val="single"/>
          <w:lang w:val="hy-AM"/>
        </w:rPr>
        <w:t>.</w:t>
      </w:r>
    </w:p>
    <w:p w14:paraId="5222B1DB" w14:textId="3CD6770E" w:rsidR="001A54DC" w:rsidRPr="00217283" w:rsidRDefault="00867533"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217283">
        <w:rPr>
          <w:rFonts w:ascii="GHEA Mariam" w:hAnsi="GHEA Mariam"/>
          <w:noProof/>
          <w:lang w:val="hy-AM"/>
        </w:rPr>
        <w:t>10</w:t>
      </w:r>
      <w:r w:rsidR="00DE7D92" w:rsidRPr="00217283">
        <w:rPr>
          <w:rFonts w:ascii="GHEA Mariam" w:hAnsi="GHEA Mariam"/>
          <w:noProof/>
          <w:lang w:val="hy-AM"/>
        </w:rPr>
        <w:t>.</w:t>
      </w:r>
      <w:r w:rsidR="00DE7D92" w:rsidRPr="00217283">
        <w:rPr>
          <w:rFonts w:ascii="GHEA Mariam" w:hAnsi="GHEA Mariam"/>
          <w:iCs/>
          <w:noProof/>
          <w:lang w:val="hy-AM"/>
        </w:rPr>
        <w:t xml:space="preserve"> </w:t>
      </w:r>
      <w:r w:rsidR="00DE7D92" w:rsidRPr="00217283">
        <w:rPr>
          <w:rFonts w:ascii="GHEA Mariam" w:hAnsi="GHEA Mariam"/>
          <w:shd w:val="clear" w:color="auto" w:fill="FFFFFF"/>
          <w:lang w:val="hy-AM"/>
        </w:rPr>
        <w:t xml:space="preserve">Սույն գործով Վճռաբեկ դատարանի առջև բարձրացված իրավական հարցը հետևյալն է. </w:t>
      </w:r>
      <w:r w:rsidR="001A54DC" w:rsidRPr="00217283">
        <w:rPr>
          <w:rFonts w:ascii="GHEA Mariam" w:eastAsia="GHEA Mariam" w:hAnsi="GHEA Mariam" w:cs="GHEA Mariam"/>
          <w:lang w:val="hy-AM"/>
        </w:rPr>
        <w:t>իրավաչա</w:t>
      </w:r>
      <w:r w:rsidR="00E45E57" w:rsidRPr="00217283">
        <w:rPr>
          <w:rFonts w:ascii="GHEA Mariam" w:eastAsia="GHEA Mariam" w:hAnsi="GHEA Mariam" w:cs="GHEA Mariam"/>
          <w:lang w:val="hy-AM"/>
        </w:rPr>
        <w:t>՞</w:t>
      </w:r>
      <w:r w:rsidR="001A54DC" w:rsidRPr="00217283">
        <w:rPr>
          <w:rFonts w:ascii="GHEA Mariam" w:eastAsia="GHEA Mariam" w:hAnsi="GHEA Mariam" w:cs="GHEA Mariam"/>
          <w:lang w:val="hy-AM"/>
        </w:rPr>
        <w:t xml:space="preserve">փ </w:t>
      </w:r>
      <w:r w:rsidR="00AE06EA" w:rsidRPr="00217283">
        <w:rPr>
          <w:rFonts w:ascii="GHEA Mariam" w:eastAsia="GHEA Mariam" w:hAnsi="GHEA Mariam" w:cs="GHEA Mariam"/>
          <w:lang w:val="hy-AM"/>
        </w:rPr>
        <w:t>են</w:t>
      </w:r>
      <w:r w:rsidR="001A54DC" w:rsidRPr="00217283">
        <w:rPr>
          <w:rFonts w:ascii="GHEA Mariam" w:eastAsia="GHEA Mariam" w:hAnsi="GHEA Mariam" w:cs="GHEA Mariam"/>
          <w:lang w:val="hy-AM"/>
        </w:rPr>
        <w:t xml:space="preserve"> արդյոք </w:t>
      </w:r>
      <w:r w:rsidR="00B13841" w:rsidRPr="00217283">
        <w:rPr>
          <w:rFonts w:ascii="GHEA Mariam" w:eastAsia="GHEA Mariam" w:hAnsi="GHEA Mariam" w:cs="GHEA Mariam"/>
          <w:lang w:val="hy-AM"/>
        </w:rPr>
        <w:t xml:space="preserve">մեղադրյալ </w:t>
      </w:r>
      <w:r w:rsidR="00BD6CAA" w:rsidRPr="00217283">
        <w:rPr>
          <w:rFonts w:ascii="GHEA Mariam" w:hAnsi="GHEA Mariam"/>
          <w:shd w:val="clear" w:color="auto" w:fill="FFFFFF"/>
          <w:lang w:val="hy-AM"/>
        </w:rPr>
        <w:t>Ս</w:t>
      </w:r>
      <w:r w:rsidR="00BD6CAA" w:rsidRPr="00217283">
        <w:rPr>
          <w:rFonts w:ascii="Cambria Math" w:hAnsi="Cambria Math" w:cs="Cambria Math"/>
          <w:shd w:val="clear" w:color="auto" w:fill="FFFFFF"/>
          <w:lang w:val="hy-AM"/>
        </w:rPr>
        <w:t>․</w:t>
      </w:r>
      <w:r w:rsidR="00BD6CAA" w:rsidRPr="00217283">
        <w:rPr>
          <w:rFonts w:ascii="GHEA Mariam" w:hAnsi="GHEA Mariam" w:cs="GHEA Mariam"/>
          <w:shd w:val="clear" w:color="auto" w:fill="FFFFFF"/>
          <w:lang w:val="hy-AM"/>
        </w:rPr>
        <w:t>Թովմասյանի</w:t>
      </w:r>
      <w:r w:rsidR="00B13841" w:rsidRPr="00217283">
        <w:rPr>
          <w:rFonts w:ascii="GHEA Mariam" w:eastAsia="GHEA Mariam" w:hAnsi="GHEA Mariam" w:cs="GHEA Mariam"/>
          <w:lang w:val="hy-AM"/>
        </w:rPr>
        <w:t xml:space="preserve"> նկատմամբ հարուցված </w:t>
      </w:r>
      <w:r w:rsidR="00D20D68" w:rsidRPr="00217283">
        <w:rPr>
          <w:rFonts w:ascii="GHEA Mariam" w:eastAsia="GHEA Mariam" w:hAnsi="GHEA Mariam" w:cs="GHEA Mariam"/>
          <w:lang w:val="hy-AM"/>
        </w:rPr>
        <w:t xml:space="preserve">հանրային </w:t>
      </w:r>
      <w:r w:rsidR="00B13841" w:rsidRPr="00217283">
        <w:rPr>
          <w:rFonts w:ascii="GHEA Mariam" w:eastAsia="GHEA Mariam" w:hAnsi="GHEA Mariam" w:cs="GHEA Mariam"/>
          <w:lang w:val="hy-AM"/>
        </w:rPr>
        <w:t>քրեական հետապնդումը դադ</w:t>
      </w:r>
      <w:r w:rsidR="005C4FA7" w:rsidRPr="00217283">
        <w:rPr>
          <w:rFonts w:ascii="GHEA Mariam" w:eastAsia="GHEA Mariam" w:hAnsi="GHEA Mariam" w:cs="GHEA Mariam"/>
          <w:lang w:val="hy-AM"/>
        </w:rPr>
        <w:t>ա</w:t>
      </w:r>
      <w:r w:rsidR="00B13841" w:rsidRPr="00217283">
        <w:rPr>
          <w:rFonts w:ascii="GHEA Mariam" w:eastAsia="GHEA Mariam" w:hAnsi="GHEA Mariam" w:cs="GHEA Mariam"/>
          <w:lang w:val="hy-AM"/>
        </w:rPr>
        <w:t xml:space="preserve">րեցնելու վերաբերյալ ստորադաս դատարանների </w:t>
      </w:r>
      <w:r w:rsidR="00AE06EA" w:rsidRPr="00217283">
        <w:rPr>
          <w:rFonts w:ascii="GHEA Mariam" w:eastAsia="GHEA Mariam" w:hAnsi="GHEA Mariam" w:cs="GHEA Mariam"/>
          <w:lang w:val="hy-AM"/>
        </w:rPr>
        <w:t>հետևությունները</w:t>
      </w:r>
      <w:r w:rsidR="005C4FA7" w:rsidRPr="00217283">
        <w:rPr>
          <w:rFonts w:ascii="GHEA Mariam" w:eastAsia="GHEA Mariam" w:hAnsi="GHEA Mariam" w:cs="GHEA Mariam"/>
          <w:lang w:val="hy-AM"/>
        </w:rPr>
        <w:t>։</w:t>
      </w:r>
      <w:r w:rsidR="001A54DC" w:rsidRPr="00217283">
        <w:rPr>
          <w:rFonts w:ascii="GHEA Mariam" w:eastAsia="GHEA Mariam" w:hAnsi="GHEA Mariam" w:cs="GHEA Mariam"/>
          <w:lang w:val="hy-AM"/>
        </w:rPr>
        <w:t xml:space="preserve"> </w:t>
      </w:r>
    </w:p>
    <w:p w14:paraId="156FC33F" w14:textId="524CF2E6" w:rsidR="00042C01" w:rsidRPr="00217283" w:rsidRDefault="00DE7D92" w:rsidP="00950080">
      <w:pPr>
        <w:tabs>
          <w:tab w:val="left" w:pos="567"/>
        </w:tabs>
        <w:autoSpaceDE w:val="0"/>
        <w:autoSpaceDN w:val="0"/>
        <w:adjustRightInd w:val="0"/>
        <w:spacing w:after="0" w:line="360" w:lineRule="auto"/>
        <w:ind w:firstLine="720"/>
        <w:jc w:val="both"/>
        <w:rPr>
          <w:rFonts w:ascii="GHEA Mariam" w:eastAsia="GHEA Mariam" w:hAnsi="GHEA Mariam" w:cs="GHEA Mariam"/>
          <w:sz w:val="24"/>
          <w:szCs w:val="24"/>
          <w:lang w:val="hy-AM"/>
        </w:rPr>
      </w:pPr>
      <w:r w:rsidRPr="00217283">
        <w:rPr>
          <w:rFonts w:ascii="GHEA Mariam" w:hAnsi="GHEA Mariam"/>
          <w:sz w:val="24"/>
          <w:szCs w:val="24"/>
          <w:shd w:val="clear" w:color="auto" w:fill="FFFFFF"/>
          <w:lang w:val="hy-AM"/>
        </w:rPr>
        <w:t>1</w:t>
      </w:r>
      <w:r w:rsidR="003C044A" w:rsidRPr="00217283">
        <w:rPr>
          <w:rFonts w:ascii="GHEA Mariam" w:hAnsi="GHEA Mariam"/>
          <w:sz w:val="24"/>
          <w:szCs w:val="24"/>
          <w:shd w:val="clear" w:color="auto" w:fill="FFFFFF"/>
          <w:lang w:val="hy-AM"/>
        </w:rPr>
        <w:t>1</w:t>
      </w:r>
      <w:r w:rsidRPr="00217283">
        <w:rPr>
          <w:rFonts w:ascii="GHEA Mariam" w:hAnsi="GHEA Mariam"/>
          <w:sz w:val="24"/>
          <w:szCs w:val="24"/>
          <w:shd w:val="clear" w:color="auto" w:fill="FFFFFF"/>
          <w:lang w:val="hy-AM"/>
        </w:rPr>
        <w:t>.</w:t>
      </w:r>
      <w:r w:rsidR="00042C01" w:rsidRPr="00217283">
        <w:rPr>
          <w:rFonts w:ascii="GHEA Mariam" w:hAnsi="GHEA Mariam"/>
          <w:sz w:val="24"/>
          <w:szCs w:val="24"/>
          <w:shd w:val="clear" w:color="auto" w:fill="FFFFFF"/>
          <w:lang w:val="hy-AM"/>
        </w:rPr>
        <w:t xml:space="preserve"> </w:t>
      </w:r>
      <w:r w:rsidR="00042C01" w:rsidRPr="00217283">
        <w:rPr>
          <w:rFonts w:ascii="GHEA Mariam" w:eastAsia="GHEA Mariam" w:hAnsi="GHEA Mariam" w:cs="GHEA Mariam"/>
          <w:sz w:val="24"/>
          <w:szCs w:val="24"/>
          <w:lang w:val="hy-AM"/>
        </w:rPr>
        <w:t>ՀՀ Սահմանադրության 72-րդ հոդվածի համաձայն՝ «</w:t>
      </w:r>
      <w:r w:rsidR="00042C01" w:rsidRPr="00217283">
        <w:rPr>
          <w:rFonts w:ascii="GHEA Mariam" w:eastAsia="GHEA Mariam" w:hAnsi="GHEA Mariam" w:cs="GHEA Mariam"/>
          <w:i/>
          <w:iCs/>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BA20F24"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lang w:val="hy-AM"/>
        </w:rPr>
        <w:t xml:space="preserve">ՀՀ Սահմանադրության 73-րդ հոդվածի համաձայն՝ </w:t>
      </w:r>
      <w:r w:rsidRPr="00217283">
        <w:rPr>
          <w:rFonts w:ascii="GHEA Mariam" w:eastAsia="GHEA Mariam" w:hAnsi="GHEA Mariam" w:cs="GHEA Mariam"/>
          <w:i/>
          <w:iCs/>
          <w:lang w:val="hy-AM"/>
        </w:rPr>
        <w:t>«1. Անձի իրավական վիճակը վատթարացնող օրենքները և այլ իրավական ակտերը հետադարձ ուժ չունեն:</w:t>
      </w:r>
    </w:p>
    <w:p w14:paraId="132BCE51"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t>2. Անձի իրավական վիճակը բարելավող օրենքները և այլ իրավական ակտերը հետադարձ ուժ ունեն, եթե դա նախատեսված է այդ ակտերով»։</w:t>
      </w:r>
    </w:p>
    <w:p w14:paraId="2AD9A71F" w14:textId="14C166DF" w:rsidR="00042C01" w:rsidRPr="00217283" w:rsidRDefault="00042C01" w:rsidP="00950080">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lang w:val="hy-AM"/>
        </w:rPr>
      </w:pPr>
      <w:r w:rsidRPr="00217283">
        <w:rPr>
          <w:rFonts w:ascii="GHEA Mariam" w:eastAsia="GHEA Mariam" w:hAnsi="GHEA Mariam" w:cs="GHEA Mariam"/>
          <w:lang w:val="hy-AM"/>
        </w:rPr>
        <w:t xml:space="preserve">ՀՀ գործող քրեական օրենսգրքի 9-րդ հոդվածի համաձայն՝ </w:t>
      </w:r>
      <w:r w:rsidRPr="00217283">
        <w:rPr>
          <w:rFonts w:ascii="GHEA Mariam" w:eastAsia="GHEA Mariam" w:hAnsi="GHEA Mariam" w:cs="GHEA Mariam"/>
          <w:i/>
          <w:iCs/>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AED0814"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725BF3D4"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t>(...)</w:t>
      </w:r>
    </w:p>
    <w:p w14:paraId="4CA602ED"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7CB2221"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t>(...)</w:t>
      </w:r>
    </w:p>
    <w:p w14:paraId="66E91245" w14:textId="77777777" w:rsidR="00042C01" w:rsidRPr="00217283" w:rsidRDefault="00042C01"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sidRPr="00217283">
        <w:rPr>
          <w:rFonts w:ascii="GHEA Mariam" w:eastAsia="GHEA Mariam" w:hAnsi="GHEA Mariam" w:cs="GHEA Mariam"/>
          <w:i/>
          <w:iCs/>
          <w:lang w:val="hy-AM"/>
        </w:rPr>
        <w:lastRenderedPageBreak/>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7E902BB6" w14:textId="0C35BE59" w:rsidR="00417356" w:rsidRPr="00217283" w:rsidRDefault="00417356"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217283">
        <w:rPr>
          <w:rFonts w:ascii="GHEA Mariam" w:hAnsi="GHEA Mariam"/>
          <w:shd w:val="clear" w:color="auto" w:fill="FFFFFF"/>
          <w:lang w:val="hy-AM"/>
        </w:rPr>
        <w:t>11</w:t>
      </w:r>
      <w:r w:rsidRPr="00217283">
        <w:rPr>
          <w:rFonts w:ascii="Cambria Math" w:hAnsi="Cambria Math" w:cs="Cambria Math"/>
          <w:shd w:val="clear" w:color="auto" w:fill="FFFFFF"/>
          <w:lang w:val="hy-AM"/>
        </w:rPr>
        <w:t>․</w:t>
      </w:r>
      <w:r w:rsidRPr="00217283">
        <w:rPr>
          <w:rFonts w:ascii="GHEA Mariam" w:hAnsi="GHEA Mariam"/>
          <w:shd w:val="clear" w:color="auto" w:fill="FFFFFF"/>
          <w:lang w:val="hy-AM"/>
        </w:rPr>
        <w:t>1</w:t>
      </w:r>
      <w:r w:rsidRPr="00217283">
        <w:rPr>
          <w:rFonts w:ascii="Cambria Math" w:hAnsi="Cambria Math" w:cs="Cambria Math"/>
          <w:shd w:val="clear" w:color="auto" w:fill="FFFFFF"/>
          <w:lang w:val="hy-AM"/>
        </w:rPr>
        <w:t>․</w:t>
      </w:r>
      <w:r w:rsidRPr="00217283">
        <w:rPr>
          <w:rFonts w:ascii="GHEA Mariam" w:eastAsia="GHEA Mariam" w:hAnsi="GHEA Mariam" w:cs="GHEA Mariam"/>
          <w:lang w:val="hy-AM"/>
        </w:rPr>
        <w:t xml:space="preserve"> ՀՀ Սահմանադրության </w:t>
      </w:r>
      <w:r w:rsidR="00EC04B3">
        <w:rPr>
          <w:rFonts w:ascii="GHEA Mariam" w:eastAsia="GHEA Mariam" w:hAnsi="GHEA Mariam" w:cs="GHEA Mariam"/>
          <w:lang w:val="hy-AM"/>
        </w:rPr>
        <w:t>72-73-րդ</w:t>
      </w:r>
      <w:r w:rsidRPr="00217283">
        <w:rPr>
          <w:rFonts w:ascii="GHEA Mariam" w:eastAsia="GHEA Mariam" w:hAnsi="GHEA Mariam" w:cs="GHEA Mariam"/>
          <w:lang w:val="hy-AM"/>
        </w:rPr>
        <w:t xml:space="preserve"> հոդվածներով ամրագրված երաշխիք</w:t>
      </w:r>
      <w:r w:rsidR="00EC04B3">
        <w:rPr>
          <w:rFonts w:ascii="GHEA Mariam" w:eastAsia="GHEA Mariam" w:hAnsi="GHEA Mariam" w:cs="GHEA Mariam"/>
          <w:lang w:val="hy-AM"/>
        </w:rPr>
        <w:t>ները</w:t>
      </w:r>
      <w:r w:rsidRPr="00217283">
        <w:rPr>
          <w:rFonts w:ascii="GHEA Mariam" w:eastAsia="GHEA Mariam" w:hAnsi="GHEA Mariam" w:cs="GHEA Mariam"/>
          <w:lang w:val="hy-AM"/>
        </w:rPr>
        <w:t>, որ</w:t>
      </w:r>
      <w:r w:rsidR="00244481">
        <w:rPr>
          <w:rFonts w:ascii="GHEA Mariam" w:eastAsia="GHEA Mariam" w:hAnsi="GHEA Mariam" w:cs="GHEA Mariam"/>
          <w:lang w:val="hy-AM"/>
        </w:rPr>
        <w:t>ոնք</w:t>
      </w:r>
      <w:r w:rsidRPr="00217283">
        <w:rPr>
          <w:rFonts w:ascii="GHEA Mariam" w:eastAsia="GHEA Mariam" w:hAnsi="GHEA Mariam" w:cs="GHEA Mariam"/>
          <w:lang w:val="hy-AM"/>
        </w:rPr>
        <w:t xml:space="preserve"> նորմատիվ իրավական ակտի կիրառման սահմանադրական սկզբունք </w:t>
      </w:r>
      <w:r w:rsidR="001D2DB8">
        <w:rPr>
          <w:rFonts w:ascii="GHEA Mariam" w:eastAsia="GHEA Mariam" w:hAnsi="GHEA Mariam" w:cs="GHEA Mariam"/>
          <w:lang w:val="hy-AM"/>
        </w:rPr>
        <w:t>են</w:t>
      </w:r>
      <w:r w:rsidRPr="00217283">
        <w:rPr>
          <w:rFonts w:ascii="GHEA Mariam" w:eastAsia="GHEA Mariam" w:hAnsi="GHEA Mariam" w:cs="GHEA Mariam"/>
          <w:lang w:val="hy-AM"/>
        </w:rPr>
        <w:t xml:space="preserve">, քրեաիրավական համակարգում առանցքային տեղ </w:t>
      </w:r>
      <w:r w:rsidR="00244481">
        <w:rPr>
          <w:rFonts w:ascii="GHEA Mariam" w:eastAsia="GHEA Mariam" w:hAnsi="GHEA Mariam" w:cs="GHEA Mariam"/>
          <w:lang w:val="hy-AM"/>
        </w:rPr>
        <w:t>են</w:t>
      </w:r>
      <w:r w:rsidRPr="00217283">
        <w:rPr>
          <w:rFonts w:ascii="GHEA Mariam" w:eastAsia="GHEA Mariam" w:hAnsi="GHEA Mariam" w:cs="GHEA Mariam"/>
          <w:lang w:val="hy-AM"/>
        </w:rPr>
        <w:t xml:space="preserve"> գրավում, </w:t>
      </w:r>
      <w:r w:rsidR="001D2DB8">
        <w:rPr>
          <w:rFonts w:ascii="GHEA Mariam" w:eastAsia="GHEA Mariam" w:hAnsi="GHEA Mariam" w:cs="GHEA Mariam"/>
          <w:lang w:val="hy-AM"/>
        </w:rPr>
        <w:t>ինչը</w:t>
      </w:r>
      <w:r w:rsidRPr="00217283">
        <w:rPr>
          <w:rFonts w:ascii="GHEA Mariam" w:eastAsia="GHEA Mariam" w:hAnsi="GHEA Mariam" w:cs="GHEA Mariam"/>
          <w:lang w:val="hy-AM"/>
        </w:rPr>
        <w:t xml:space="preserve">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E45E57">
        <w:rPr>
          <w:rFonts w:ascii="GHEA Mariam" w:eastAsia="GHEA Mariam" w:hAnsi="GHEA Mariam" w:cs="GHEA Mariam"/>
          <w:lang w:val="hy-AM"/>
        </w:rPr>
        <w:t>՝</w:t>
      </w:r>
      <w:r w:rsidRPr="00217283">
        <w:rPr>
          <w:rFonts w:ascii="GHEA Mariam" w:eastAsia="GHEA Mariam" w:hAnsi="GHEA Mariam" w:cs="GHEA Mariam"/>
          <w:lang w:val="hy-AM"/>
        </w:rPr>
        <w:t xml:space="preserve"> որպես քրեական դատավարությունում արդարադատության գործառույթով օժտված մարմին, </w:t>
      </w:r>
      <w:r w:rsidRPr="00217283">
        <w:rPr>
          <w:rFonts w:ascii="GHEA Mariam" w:hAnsi="GHEA Mariam"/>
          <w:lang w:val="hy-AM"/>
        </w:rPr>
        <w:t xml:space="preserve">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հետադարձութամբ տարածելու իրավական հնարավորությունը։ </w:t>
      </w:r>
    </w:p>
    <w:p w14:paraId="7BE9F1E7" w14:textId="77777777" w:rsidR="00417356" w:rsidRPr="00217283" w:rsidRDefault="00417356"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lang w:val="hy-AM"/>
        </w:rPr>
      </w:pPr>
      <w:r w:rsidRPr="00217283">
        <w:rPr>
          <w:rFonts w:ascii="GHEA Mariam" w:eastAsia="GHEA Mariam" w:hAnsi="GHEA Mariam" w:cs="GHEA Mariam"/>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217283">
        <w:rPr>
          <w:rStyle w:val="FootnoteReference"/>
          <w:rFonts w:ascii="GHEA Mariam" w:eastAsia="GHEA Mariam" w:hAnsi="GHEA Mariam" w:cs="GHEA Mariam"/>
          <w:lang w:val="hy-AM"/>
        </w:rPr>
        <w:footnoteReference w:id="4"/>
      </w:r>
      <w:r w:rsidRPr="00217283">
        <w:rPr>
          <w:rFonts w:ascii="GHEA Mariam" w:eastAsia="GHEA Mariam" w:hAnsi="GHEA Mariam" w:cs="GHEA Mariam"/>
          <w:lang w:val="hy-AM"/>
        </w:rPr>
        <w:t>։</w:t>
      </w:r>
    </w:p>
    <w:p w14:paraId="58F236CF" w14:textId="77777777" w:rsidR="00417356" w:rsidRPr="00217283" w:rsidRDefault="00417356"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217283">
        <w:rPr>
          <w:rFonts w:ascii="GHEA Mariam" w:eastAsia="GHEA Mariam" w:hAnsi="GHEA Mariam" w:cs="GHEA Mariam"/>
          <w:lang w:val="hy-AM"/>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w:t>
      </w:r>
      <w:r w:rsidRPr="00217283">
        <w:rPr>
          <w:rFonts w:ascii="GHEA Mariam" w:eastAsia="GHEA Mariam" w:hAnsi="GHEA Mariam" w:cs="GHEA Mariam"/>
          <w:lang w:val="hy-AM"/>
        </w:rPr>
        <w:lastRenderedPageBreak/>
        <w:t>հետադարձ ուժ ունեն, եթե դա նախատեսված է այդ ակտերով</w:t>
      </w:r>
      <w:r w:rsidRPr="00217283">
        <w:rPr>
          <w:rStyle w:val="FootnoteReference"/>
          <w:rFonts w:ascii="GHEA Mariam" w:eastAsia="GHEA Mariam" w:hAnsi="GHEA Mariam" w:cs="GHEA Mariam"/>
          <w:lang w:val="hy-AM"/>
        </w:rPr>
        <w:footnoteReference w:id="5"/>
      </w:r>
      <w:r w:rsidRPr="00217283">
        <w:rPr>
          <w:rFonts w:ascii="GHEA Mariam" w:eastAsia="GHEA Mariam" w:hAnsi="GHEA Mariam" w:cs="GHEA Mariam"/>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217283">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217283">
        <w:rPr>
          <w:rStyle w:val="FootnoteReference"/>
          <w:rFonts w:ascii="GHEA Mariam" w:hAnsi="GHEA Mariam"/>
          <w:lang w:val="hy-AM"/>
        </w:rPr>
        <w:footnoteReference w:id="6"/>
      </w:r>
      <w:r w:rsidRPr="00217283">
        <w:rPr>
          <w:rFonts w:ascii="GHEA Mariam" w:hAnsi="GHEA Mariam"/>
          <w:lang w:val="hy-AM"/>
        </w:rPr>
        <w:t>։</w:t>
      </w:r>
    </w:p>
    <w:p w14:paraId="3B3239B3" w14:textId="5762AFF8" w:rsidR="00D81113" w:rsidRPr="00217283" w:rsidRDefault="00DE7D92"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217283">
        <w:rPr>
          <w:rFonts w:ascii="GHEA Mariam" w:hAnsi="GHEA Mariam"/>
          <w:shd w:val="clear" w:color="auto" w:fill="FFFFFF"/>
          <w:lang w:val="hy-AM"/>
        </w:rPr>
        <w:t>1</w:t>
      </w:r>
      <w:r w:rsidR="003C044A" w:rsidRPr="00217283">
        <w:rPr>
          <w:rFonts w:ascii="GHEA Mariam" w:hAnsi="GHEA Mariam"/>
          <w:shd w:val="clear" w:color="auto" w:fill="FFFFFF"/>
          <w:lang w:val="hy-AM"/>
        </w:rPr>
        <w:t>2</w:t>
      </w:r>
      <w:r w:rsidRPr="00217283">
        <w:rPr>
          <w:rFonts w:ascii="Cambria Math" w:hAnsi="Cambria Math" w:cs="Cambria Math"/>
          <w:shd w:val="clear" w:color="auto" w:fill="FFFFFF"/>
          <w:lang w:val="hy-AM"/>
        </w:rPr>
        <w:t>․</w:t>
      </w:r>
      <w:r w:rsidRPr="00217283">
        <w:rPr>
          <w:rFonts w:ascii="GHEA Mariam" w:hAnsi="GHEA Mariam"/>
          <w:shd w:val="clear" w:color="auto" w:fill="FFFFFF"/>
          <w:lang w:val="hy-AM"/>
        </w:rPr>
        <w:t xml:space="preserve"> </w:t>
      </w:r>
      <w:r w:rsidR="0072434F" w:rsidRPr="00217283">
        <w:rPr>
          <w:rFonts w:ascii="GHEA Mariam" w:hAnsi="GHEA Mariam"/>
          <w:shd w:val="clear" w:color="auto" w:fill="FFFFFF"/>
          <w:lang w:val="hy-AM"/>
        </w:rPr>
        <w:t xml:space="preserve">Վճռաբեկ դատարանը, </w:t>
      </w:r>
      <w:r w:rsidR="0072434F" w:rsidRPr="00217283">
        <w:rPr>
          <w:rFonts w:ascii="GHEA Mariam" w:eastAsia="GHEA Mariam" w:hAnsi="GHEA Mariam" w:cs="GHEA Mariam"/>
          <w:i/>
          <w:iCs/>
          <w:lang w:val="hy-AM"/>
        </w:rPr>
        <w:t>Խաչատուր Պետրոսյանի և Հասմիկ Շանոյանի</w:t>
      </w:r>
      <w:r w:rsidR="0072434F" w:rsidRPr="00217283">
        <w:rPr>
          <w:rFonts w:ascii="GHEA Mariam" w:eastAsia="GHEA Mariam" w:hAnsi="GHEA Mariam" w:cs="GHEA Mariam"/>
          <w:lang w:val="hy-AM"/>
        </w:rPr>
        <w:t xml:space="preserve"> վերաբերյալ գործով որոշմամբ</w:t>
      </w:r>
      <w:r w:rsidR="00244481">
        <w:rPr>
          <w:rFonts w:ascii="GHEA Mariam" w:eastAsia="GHEA Mariam" w:hAnsi="GHEA Mariam" w:cs="GHEA Mariam"/>
          <w:lang w:val="hy-AM"/>
        </w:rPr>
        <w:t>,</w:t>
      </w:r>
      <w:r w:rsidR="0072434F" w:rsidRPr="00217283">
        <w:rPr>
          <w:rFonts w:ascii="GHEA Mariam" w:hAnsi="GHEA Mariam"/>
          <w:shd w:val="clear" w:color="auto" w:fill="FFFFFF"/>
          <w:lang w:val="hy-AM"/>
        </w:rPr>
        <w:t xml:space="preserve"> անդրադառնալով քրեական օրենսդրության հետադարձությամբ կիրառման դեպքերին</w:t>
      </w:r>
      <w:r w:rsidR="0072434F" w:rsidRPr="00217283">
        <w:rPr>
          <w:rFonts w:ascii="GHEA Mariam" w:eastAsia="GHEA Mariam" w:hAnsi="GHEA Mariam" w:cs="GHEA Mariam"/>
          <w:lang w:val="hy-AM"/>
        </w:rPr>
        <w:t xml:space="preserve">, արձանագրել է, որ </w:t>
      </w:r>
      <w:r w:rsidR="0072434F" w:rsidRPr="00217283">
        <w:rPr>
          <w:rFonts w:ascii="GHEA Mariam" w:hAnsi="GHEA Mariam"/>
          <w:shd w:val="clear" w:color="auto" w:fill="FFFFFF"/>
          <w:lang w:val="hy-AM"/>
        </w:rPr>
        <w:t>քրեական պատասխանատվության ենթարկելու վաղեմության ժամկետի</w:t>
      </w:r>
      <w:r w:rsidR="0072434F" w:rsidRPr="00217283">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0072434F" w:rsidRPr="00217283">
        <w:rPr>
          <w:rFonts w:ascii="GHEA Mariam" w:hAnsi="GHEA Mariam"/>
          <w:b/>
          <w:bCs/>
          <w:lang w:val="hy-AM"/>
        </w:rPr>
        <w:t xml:space="preserve">ծանր </w:t>
      </w:r>
      <w:r w:rsidR="0072434F" w:rsidRPr="00217283">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w:t>
      </w:r>
      <w:r w:rsidR="0072434F" w:rsidRPr="00217283">
        <w:rPr>
          <w:rFonts w:ascii="GHEA Mariam" w:hAnsi="GHEA Mariam"/>
          <w:lang w:val="hy-AM"/>
        </w:rPr>
        <w:lastRenderedPageBreak/>
        <w:t xml:space="preserve">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0072434F" w:rsidRPr="00217283">
        <w:rPr>
          <w:rFonts w:ascii="GHEA Mariam" w:hAnsi="GHEA Mariam"/>
          <w:b/>
          <w:bCs/>
          <w:lang w:val="hy-AM"/>
        </w:rPr>
        <w:t xml:space="preserve">միջին ծանրության </w:t>
      </w:r>
      <w:r w:rsidR="0072434F" w:rsidRPr="00217283">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0072434F" w:rsidRPr="00217283">
        <w:rPr>
          <w:rFonts w:ascii="GHEA Mariam" w:hAnsi="GHEA Mariam"/>
          <w:b/>
          <w:bCs/>
          <w:lang w:val="hy-AM"/>
        </w:rPr>
        <w:t xml:space="preserve">միջին ծանրության </w:t>
      </w:r>
      <w:r w:rsidR="0072434F" w:rsidRPr="00217283">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0072434F" w:rsidRPr="00217283">
        <w:rPr>
          <w:rFonts w:ascii="GHEA Mariam" w:hAnsi="GHEA Mariam" w:cs="Cambria Math"/>
          <w:lang w:val="hy-AM"/>
        </w:rPr>
        <w:t xml:space="preserve"> </w:t>
      </w:r>
      <w:r w:rsidR="0072434F" w:rsidRPr="00217283">
        <w:rPr>
          <w:rFonts w:ascii="GHEA Mariam" w:hAnsi="GHEA Mariam"/>
          <w:lang w:val="hy-AM"/>
        </w:rPr>
        <w:t>սկզբունքորեն</w:t>
      </w:r>
      <w:r w:rsidR="0072434F" w:rsidRPr="00217283">
        <w:rPr>
          <w:rFonts w:ascii="GHEA Mariam" w:hAnsi="GHEA Mariam" w:cs="Cambria Math"/>
          <w:lang w:val="hy-AM"/>
        </w:rPr>
        <w:t xml:space="preserve"> չի համապատասխանի ժամանակի ընթացքում քրեական օրենքի գործողության կանոնի էությանն</w:t>
      </w:r>
      <w:r w:rsidR="0072434F" w:rsidRPr="00217283">
        <w:rPr>
          <w:rFonts w:ascii="GHEA Mariam" w:hAnsi="GHEA Mariam"/>
          <w:lang w:val="hy-AM"/>
        </w:rPr>
        <w:t xml:space="preserve"> ու նշանակությանը: Հակառակ մոտեցումը հանգեցնում է այնպիսի իրավիճակի, որ </w:t>
      </w:r>
      <w:r w:rsidR="0072434F" w:rsidRPr="00217283">
        <w:rPr>
          <w:rFonts w:ascii="GHEA Mariam" w:hAnsi="GHEA Mariam"/>
          <w:b/>
          <w:bCs/>
          <w:lang w:val="hy-AM"/>
        </w:rPr>
        <w:t>արարքի կատարման պահին ծանր հանցագործություն համարվող արարքի</w:t>
      </w:r>
      <w:r w:rsidR="0072434F" w:rsidRPr="00217283">
        <w:rPr>
          <w:rFonts w:ascii="GHEA Mariam" w:hAnsi="GHEA Mariam"/>
          <w:lang w:val="hy-AM"/>
        </w:rPr>
        <w:t xml:space="preserve"> պարագայում անձի նկատմամբ կիրառվում է </w:t>
      </w:r>
      <w:r w:rsidR="0072434F" w:rsidRPr="00217283">
        <w:rPr>
          <w:rFonts w:ascii="GHEA Mariam" w:hAnsi="GHEA Mariam"/>
          <w:b/>
          <w:bCs/>
          <w:lang w:val="hy-AM"/>
        </w:rPr>
        <w:t>արարքի կատարման պահին միջին ծանրության հանցանքի համար նախատեսված կարգավորումը</w:t>
      </w:r>
      <w:r w:rsidR="0072434F" w:rsidRPr="00217283">
        <w:rPr>
          <w:rFonts w:ascii="GHEA Mariam" w:hAnsi="GHEA Mariam"/>
          <w:lang w:val="hy-AM"/>
        </w:rPr>
        <w:t>, որը որևէ պարագայում կիրառելի չէր</w:t>
      </w:r>
      <w:r w:rsidR="005C12C4" w:rsidRPr="00217283">
        <w:rPr>
          <w:rStyle w:val="FootnoteReference"/>
          <w:rFonts w:ascii="GHEA Mariam" w:eastAsia="GHEA Mariam" w:hAnsi="GHEA Mariam" w:cs="GHEA Mariam"/>
          <w:i/>
          <w:iCs/>
          <w:lang w:val="hy-AM"/>
        </w:rPr>
        <w:footnoteReference w:id="7"/>
      </w:r>
      <w:r w:rsidR="0072434F" w:rsidRPr="00217283">
        <w:rPr>
          <w:rFonts w:ascii="GHEA Mariam" w:hAnsi="GHEA Mariam"/>
          <w:lang w:val="hy-AM"/>
        </w:rPr>
        <w:t>։</w:t>
      </w:r>
    </w:p>
    <w:p w14:paraId="30E22831" w14:textId="36197803" w:rsidR="005B2D75" w:rsidRPr="00217283" w:rsidRDefault="005B2D75"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217283">
        <w:rPr>
          <w:rFonts w:ascii="GHEA Mariam" w:hAnsi="GHEA Mariam"/>
          <w:lang w:val="hy-AM"/>
        </w:rPr>
        <w:t>13</w:t>
      </w:r>
      <w:r w:rsidRPr="00217283">
        <w:rPr>
          <w:rFonts w:ascii="Cambria Math" w:hAnsi="Cambria Math" w:cs="Cambria Math"/>
          <w:lang w:val="hy-AM"/>
        </w:rPr>
        <w:t>․</w:t>
      </w:r>
      <w:bookmarkStart w:id="2" w:name="_Hlk170917141"/>
      <w:r w:rsidRPr="00217283">
        <w:rPr>
          <w:rFonts w:ascii="GHEA Mariam" w:hAnsi="GHEA Mariam"/>
          <w:lang w:val="hy-AM"/>
        </w:rPr>
        <w:t xml:space="preserve"> </w:t>
      </w:r>
      <w:r w:rsidRPr="00217283">
        <w:rPr>
          <w:rFonts w:ascii="GHEA Mariam" w:eastAsia="GHEA Mariam" w:hAnsi="GHEA Mariam" w:cs="GHEA Mariam"/>
          <w:lang w:val="hy-AM"/>
        </w:rPr>
        <w:t>Նախորդ կետում մեջբերված</w:t>
      </w:r>
      <w:r w:rsidR="007F7DDC" w:rsidRPr="00217283">
        <w:rPr>
          <w:rFonts w:ascii="GHEA Mariam" w:eastAsia="GHEA Mariam" w:hAnsi="GHEA Mariam" w:cs="GHEA Mariam"/>
          <w:lang w:val="hy-AM"/>
        </w:rPr>
        <w:t xml:space="preserve"> </w:t>
      </w:r>
      <w:r w:rsidRPr="00217283">
        <w:rPr>
          <w:rFonts w:ascii="GHEA Mariam" w:eastAsia="GHEA Mariam" w:hAnsi="GHEA Mariam" w:cs="GHEA Mariam"/>
          <w:lang w:val="hy-AM"/>
        </w:rPr>
        <w:t xml:space="preserve">իրավական դիրքորոշումների լույսի ներքո, հաշվի առնելով սույն վարույթի փաստական հանգամանքները, անհրաժեշտ </w:t>
      </w:r>
      <w:r w:rsidRPr="00217283">
        <w:rPr>
          <w:rFonts w:ascii="GHEA Mariam" w:hAnsi="GHEA Mariam"/>
          <w:lang w:val="hy-AM"/>
        </w:rPr>
        <w:t xml:space="preserve">է դիտարկել ՀՀ նախկին քրեական օրենսգրքի </w:t>
      </w:r>
      <w:r w:rsidR="0083564C" w:rsidRPr="00217283">
        <w:rPr>
          <w:rFonts w:ascii="GHEA Mariam" w:hAnsi="GHEA Mariam"/>
          <w:lang w:val="hy-AM"/>
        </w:rPr>
        <w:t>38-</w:t>
      </w:r>
      <w:r w:rsidRPr="00217283">
        <w:rPr>
          <w:rFonts w:ascii="GHEA Mariam" w:hAnsi="GHEA Mariam"/>
          <w:lang w:val="hy-AM"/>
        </w:rPr>
        <w:t>314-րդ հոդվածի 1-ին մասով նախատեսված արարքն անձին մեղսագրված լինելու դեպքը։ Այսպես՝ պաշտոնեական կեղծիք կատարել</w:t>
      </w:r>
      <w:r w:rsidR="00D20D68" w:rsidRPr="00217283">
        <w:rPr>
          <w:rFonts w:ascii="GHEA Mariam" w:hAnsi="GHEA Mariam"/>
          <w:lang w:val="hy-AM"/>
        </w:rPr>
        <w:t>ուն դրդելը</w:t>
      </w:r>
      <w:r w:rsidR="004275E1" w:rsidRPr="00217283">
        <w:rPr>
          <w:rFonts w:ascii="GHEA Mariam" w:hAnsi="GHEA Mariam"/>
          <w:lang w:val="hy-AM"/>
        </w:rPr>
        <w:t>,</w:t>
      </w:r>
      <w:r w:rsidR="008846E8" w:rsidRPr="00217283">
        <w:rPr>
          <w:rFonts w:ascii="GHEA Mariam" w:eastAsia="GHEA Mariam" w:hAnsi="GHEA Mariam" w:cs="GHEA Mariam"/>
          <w:lang w:val="hy-AM"/>
        </w:rPr>
        <w:t xml:space="preserve"> համաձայն </w:t>
      </w:r>
      <w:r w:rsidR="00A9388A" w:rsidRPr="00217283">
        <w:rPr>
          <w:rFonts w:ascii="GHEA Mariam" w:hAnsi="GHEA Mariam"/>
          <w:lang w:val="hy-AM"/>
        </w:rPr>
        <w:t>ՀՀ նախկին քրեական օրենսգրքի 19-րդ հոդվածի</w:t>
      </w:r>
      <w:r w:rsidR="007F7DDC" w:rsidRPr="00217283">
        <w:rPr>
          <w:rFonts w:ascii="GHEA Mariam" w:hAnsi="GHEA Mariam"/>
          <w:lang w:val="hy-AM"/>
        </w:rPr>
        <w:t>,</w:t>
      </w:r>
      <w:r w:rsidR="00A9388A" w:rsidRPr="00217283">
        <w:rPr>
          <w:rFonts w:ascii="GHEA Mariam" w:hAnsi="GHEA Mariam"/>
          <w:lang w:val="hy-AM"/>
        </w:rPr>
        <w:t xml:space="preserve"> </w:t>
      </w:r>
      <w:r w:rsidRPr="00217283">
        <w:rPr>
          <w:rFonts w:ascii="GHEA Mariam" w:eastAsia="GHEA Mariam" w:hAnsi="GHEA Mariam" w:cs="GHEA Mariam"/>
          <w:lang w:val="hy-AM"/>
        </w:rPr>
        <w:t>դասվում է</w:t>
      </w:r>
      <w:r w:rsidR="008846E8" w:rsidRPr="00217283">
        <w:rPr>
          <w:rFonts w:ascii="GHEA Mariam" w:eastAsia="GHEA Mariam" w:hAnsi="GHEA Mariam" w:cs="GHEA Mariam"/>
          <w:lang w:val="hy-AM"/>
        </w:rPr>
        <w:t>ր</w:t>
      </w:r>
      <w:r w:rsidRPr="00217283">
        <w:rPr>
          <w:rFonts w:ascii="GHEA Mariam" w:eastAsia="GHEA Mariam" w:hAnsi="GHEA Mariam" w:cs="GHEA Mariam"/>
          <w:lang w:val="hy-AM"/>
        </w:rPr>
        <w:t xml:space="preserve"> </w:t>
      </w:r>
      <w:r w:rsidR="00422877" w:rsidRPr="00217283">
        <w:rPr>
          <w:rFonts w:ascii="GHEA Mariam" w:eastAsia="GHEA Mariam" w:hAnsi="GHEA Mariam" w:cs="GHEA Mariam"/>
          <w:b/>
          <w:bCs/>
          <w:lang w:val="hy-AM"/>
        </w:rPr>
        <w:t>միջին ծանրության</w:t>
      </w:r>
      <w:r w:rsidRPr="00217283">
        <w:rPr>
          <w:rFonts w:ascii="GHEA Mariam" w:eastAsia="GHEA Mariam" w:hAnsi="GHEA Mariam" w:cs="GHEA Mariam"/>
          <w:lang w:val="hy-AM"/>
        </w:rPr>
        <w:t xml:space="preserve"> հանցագործությունների շարքին, որի համար քրեական պատասխանատվության ենթարկելու վաղեմության ժամկետը </w:t>
      </w:r>
      <w:r w:rsidR="00422877" w:rsidRPr="00217283">
        <w:rPr>
          <w:rFonts w:ascii="GHEA Mariam" w:eastAsia="GHEA Mariam" w:hAnsi="GHEA Mariam" w:cs="GHEA Mariam"/>
          <w:b/>
          <w:bCs/>
          <w:lang w:val="hy-AM"/>
        </w:rPr>
        <w:t>հինգ</w:t>
      </w:r>
      <w:r w:rsidRPr="00217283">
        <w:rPr>
          <w:rFonts w:ascii="GHEA Mariam" w:eastAsia="GHEA Mariam" w:hAnsi="GHEA Mariam" w:cs="GHEA Mariam"/>
          <w:b/>
          <w:bCs/>
          <w:lang w:val="hy-AM"/>
        </w:rPr>
        <w:t xml:space="preserve"> տարի</w:t>
      </w:r>
      <w:r w:rsidRPr="00217283">
        <w:rPr>
          <w:rFonts w:ascii="GHEA Mariam" w:eastAsia="GHEA Mariam" w:hAnsi="GHEA Mariam" w:cs="GHEA Mariam"/>
          <w:lang w:val="hy-AM"/>
        </w:rPr>
        <w:t xml:space="preserve"> էր։ ՀՀ </w:t>
      </w:r>
      <w:r w:rsidRPr="00217283">
        <w:rPr>
          <w:rFonts w:ascii="GHEA Mariam" w:hAnsi="GHEA Mariam"/>
          <w:shd w:val="clear" w:color="auto" w:fill="FFFFFF"/>
          <w:lang w:val="hy-AM"/>
        </w:rPr>
        <w:t xml:space="preserve">գործող քրեական </w:t>
      </w:r>
      <w:r w:rsidR="005F1A59">
        <w:rPr>
          <w:rFonts w:ascii="GHEA Mariam" w:hAnsi="GHEA Mariam"/>
          <w:shd w:val="clear" w:color="auto" w:fill="FFFFFF"/>
          <w:lang w:val="hy-AM"/>
        </w:rPr>
        <w:t>օրենսգրքի</w:t>
      </w:r>
      <w:r w:rsidRPr="00217283">
        <w:rPr>
          <w:rFonts w:ascii="GHEA Mariam" w:eastAsia="GHEA Mariam" w:hAnsi="GHEA Mariam" w:cs="GHEA Mariam"/>
          <w:lang w:val="hy-AM"/>
        </w:rPr>
        <w:t xml:space="preserve"> </w:t>
      </w:r>
      <w:r w:rsidR="0083564C" w:rsidRPr="00217283">
        <w:rPr>
          <w:rFonts w:ascii="GHEA Mariam" w:eastAsia="GHEA Mariam" w:hAnsi="GHEA Mariam" w:cs="GHEA Mariam"/>
          <w:lang w:val="hy-AM"/>
        </w:rPr>
        <w:t>46-</w:t>
      </w:r>
      <w:r w:rsidR="00422877" w:rsidRPr="00217283">
        <w:rPr>
          <w:rFonts w:ascii="GHEA Mariam" w:hAnsi="GHEA Mariam"/>
          <w:shd w:val="clear" w:color="auto" w:fill="FFFFFF"/>
          <w:lang w:val="hy-AM"/>
        </w:rPr>
        <w:t>445-րդ հոդվածի 1-ին մաս</w:t>
      </w:r>
      <w:r w:rsidR="008846E8" w:rsidRPr="00217283">
        <w:rPr>
          <w:rFonts w:ascii="GHEA Mariam" w:hAnsi="GHEA Mariam"/>
          <w:shd w:val="clear" w:color="auto" w:fill="FFFFFF"/>
          <w:lang w:val="hy-AM"/>
        </w:rPr>
        <w:t>ով նախատեսված</w:t>
      </w:r>
      <w:r w:rsidRPr="00217283">
        <w:rPr>
          <w:rFonts w:ascii="GHEA Mariam" w:hAnsi="GHEA Mariam"/>
          <w:lang w:val="hy-AM"/>
        </w:rPr>
        <w:t xml:space="preserve"> </w:t>
      </w:r>
      <w:r w:rsidR="008846E8" w:rsidRPr="00217283">
        <w:rPr>
          <w:rFonts w:ascii="GHEA Mariam" w:hAnsi="GHEA Mariam"/>
          <w:shd w:val="clear" w:color="auto" w:fill="FFFFFF"/>
          <w:lang w:val="hy-AM"/>
        </w:rPr>
        <w:t xml:space="preserve">հանցավոր արարքը </w:t>
      </w:r>
      <w:r w:rsidRPr="00217283">
        <w:rPr>
          <w:rFonts w:ascii="GHEA Mariam" w:hAnsi="GHEA Mariam"/>
          <w:shd w:val="clear" w:color="auto" w:fill="FFFFFF"/>
          <w:lang w:val="hy-AM"/>
        </w:rPr>
        <w:t xml:space="preserve">դասվում է </w:t>
      </w:r>
      <w:r w:rsidR="00422877" w:rsidRPr="00217283">
        <w:rPr>
          <w:rFonts w:ascii="GHEA Mariam" w:hAnsi="GHEA Mariam"/>
          <w:b/>
          <w:bCs/>
          <w:shd w:val="clear" w:color="auto" w:fill="FFFFFF"/>
          <w:lang w:val="hy-AM"/>
        </w:rPr>
        <w:t>ոչ մեծ</w:t>
      </w:r>
      <w:r w:rsidRPr="00217283">
        <w:rPr>
          <w:rFonts w:ascii="GHEA Mariam" w:hAnsi="GHEA Mariam"/>
          <w:b/>
          <w:bCs/>
          <w:shd w:val="clear" w:color="auto" w:fill="FFFFFF"/>
          <w:lang w:val="hy-AM"/>
        </w:rPr>
        <w:t xml:space="preserve"> ծանրության</w:t>
      </w:r>
      <w:r w:rsidRPr="00217283">
        <w:rPr>
          <w:rFonts w:ascii="GHEA Mariam" w:hAnsi="GHEA Mariam"/>
          <w:shd w:val="clear" w:color="auto" w:fill="FFFFFF"/>
          <w:lang w:val="hy-AM"/>
        </w:rPr>
        <w:t xml:space="preserve"> հանցագործությունների շարքին։ Միևնույն ժամանակ, օրենսդիրը ՀՀ գործող քրեական օրենսգրքի ընդհանուր մասում՝</w:t>
      </w:r>
      <w:r w:rsidRPr="00217283">
        <w:rPr>
          <w:rFonts w:ascii="GHEA Mariam" w:hAnsi="GHEA Mariam"/>
          <w:lang w:val="hy-AM"/>
        </w:rPr>
        <w:t xml:space="preserve"> </w:t>
      </w:r>
      <w:r w:rsidRPr="00217283">
        <w:rPr>
          <w:rFonts w:ascii="GHEA Mariam" w:hAnsi="GHEA Mariam"/>
          <w:shd w:val="clear" w:color="auto" w:fill="FFFFFF"/>
          <w:lang w:val="hy-AM"/>
        </w:rPr>
        <w:t>վաղեմության ժամկետն անցնելու հետևանքով</w:t>
      </w:r>
      <w:r w:rsidRPr="00217283">
        <w:rPr>
          <w:rFonts w:ascii="GHEA Mariam" w:hAnsi="GHEA Mariam"/>
          <w:lang w:val="hy-AM"/>
        </w:rPr>
        <w:t xml:space="preserve"> </w:t>
      </w:r>
      <w:r w:rsidRPr="00217283">
        <w:rPr>
          <w:rFonts w:ascii="GHEA Mariam" w:hAnsi="GHEA Mariam"/>
          <w:shd w:val="clear" w:color="auto" w:fill="FFFFFF"/>
          <w:lang w:val="hy-AM"/>
        </w:rPr>
        <w:t>քրեական պատասխանատվությունից ազատելու կարգը սահմանող 83-րդ հոդվածում</w:t>
      </w:r>
      <w:r w:rsidR="005F1A59">
        <w:rPr>
          <w:rFonts w:ascii="GHEA Mariam" w:hAnsi="GHEA Mariam"/>
          <w:shd w:val="clear" w:color="auto" w:fill="FFFFFF"/>
          <w:lang w:val="hy-AM"/>
        </w:rPr>
        <w:t>,</w:t>
      </w:r>
      <w:r w:rsidRPr="00217283">
        <w:rPr>
          <w:rFonts w:ascii="GHEA Mariam" w:hAnsi="GHEA Mariam"/>
          <w:shd w:val="clear" w:color="auto" w:fill="FFFFFF"/>
          <w:lang w:val="hy-AM"/>
        </w:rPr>
        <w:t xml:space="preserve"> սահմանել է, որ </w:t>
      </w:r>
      <w:r w:rsidR="00BF22FB" w:rsidRPr="00217283">
        <w:rPr>
          <w:rFonts w:ascii="GHEA Mariam" w:hAnsi="GHEA Mariam"/>
          <w:shd w:val="clear" w:color="auto" w:fill="FFFFFF"/>
          <w:lang w:val="hy-AM"/>
        </w:rPr>
        <w:t>ոչ մեծ</w:t>
      </w:r>
      <w:r w:rsidRPr="00217283">
        <w:rPr>
          <w:rFonts w:ascii="GHEA Mariam" w:hAnsi="GHEA Mariam"/>
          <w:shd w:val="clear" w:color="auto" w:fill="FFFFFF"/>
          <w:lang w:val="hy-AM"/>
        </w:rPr>
        <w:t xml:space="preserve"> ծանրության հանցանքի դեպքում</w:t>
      </w:r>
      <w:r w:rsidRPr="00217283">
        <w:rPr>
          <w:rFonts w:ascii="GHEA Mariam" w:hAnsi="GHEA Mariam"/>
          <w:lang w:val="hy-AM"/>
        </w:rPr>
        <w:t xml:space="preserve"> </w:t>
      </w:r>
      <w:r w:rsidRPr="00217283">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00BF22FB" w:rsidRPr="00217283">
        <w:rPr>
          <w:rFonts w:ascii="GHEA Mariam" w:eastAsia="GHEA Mariam" w:hAnsi="GHEA Mariam" w:cs="GHEA Mariam"/>
          <w:b/>
          <w:bCs/>
          <w:lang w:val="hy-AM"/>
        </w:rPr>
        <w:t>հինգ</w:t>
      </w:r>
      <w:r w:rsidRPr="00217283">
        <w:rPr>
          <w:rFonts w:ascii="GHEA Mariam" w:eastAsia="GHEA Mariam" w:hAnsi="GHEA Mariam" w:cs="GHEA Mariam"/>
          <w:b/>
          <w:bCs/>
          <w:lang w:val="hy-AM"/>
        </w:rPr>
        <w:t xml:space="preserve"> տարի</w:t>
      </w:r>
      <w:r w:rsidRPr="00217283">
        <w:rPr>
          <w:rFonts w:ascii="GHEA Mariam" w:eastAsia="GHEA Mariam" w:hAnsi="GHEA Mariam" w:cs="GHEA Mariam"/>
          <w:lang w:val="hy-AM"/>
        </w:rPr>
        <w:t>։</w:t>
      </w:r>
    </w:p>
    <w:p w14:paraId="5A8D74BF" w14:textId="182C0AF6" w:rsidR="005B2D75" w:rsidRPr="00217283" w:rsidRDefault="005B2D75" w:rsidP="0095008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3" w:name="_Hlk170917579"/>
      <w:bookmarkEnd w:id="2"/>
      <w:r w:rsidRPr="00217283">
        <w:rPr>
          <w:rFonts w:ascii="GHEA Mariam" w:hAnsi="GHEA Mariam"/>
          <w:lang w:val="hy-AM"/>
        </w:rPr>
        <w:lastRenderedPageBreak/>
        <w:t xml:space="preserve">Ուստի, ստացվում է, որ </w:t>
      </w:r>
      <w:r w:rsidR="00BF22FB" w:rsidRPr="00217283">
        <w:rPr>
          <w:rFonts w:ascii="GHEA Mariam" w:hAnsi="GHEA Mariam"/>
          <w:lang w:val="hy-AM"/>
        </w:rPr>
        <w:t>պաշտոնեական կեղծիք կատարել</w:t>
      </w:r>
      <w:r w:rsidR="00D20D68" w:rsidRPr="00217283">
        <w:rPr>
          <w:rFonts w:ascii="GHEA Mariam" w:hAnsi="GHEA Mariam"/>
          <w:lang w:val="hy-AM"/>
        </w:rPr>
        <w:t>ուն դրդելը ՀՀ</w:t>
      </w:r>
      <w:r w:rsidRPr="00217283">
        <w:rPr>
          <w:rFonts w:ascii="GHEA Mariam" w:hAnsi="GHEA Mariam"/>
          <w:lang w:val="hy-AM"/>
        </w:rPr>
        <w:t xml:space="preserve"> գործող քրեական օրենսգրքով թեև դասվել է </w:t>
      </w:r>
      <w:r w:rsidR="00BF22FB" w:rsidRPr="00217283">
        <w:rPr>
          <w:rFonts w:ascii="GHEA Mariam" w:hAnsi="GHEA Mariam"/>
          <w:lang w:val="hy-AM"/>
        </w:rPr>
        <w:t>ոչ մեծ</w:t>
      </w:r>
      <w:r w:rsidRPr="00217283">
        <w:rPr>
          <w:rFonts w:ascii="GHEA Mariam" w:hAnsi="GHEA Mariam"/>
          <w:lang w:val="hy-AM"/>
        </w:rPr>
        <w:t xml:space="preserve"> ծանրության հանցագործությունների շարքին, սակայն </w:t>
      </w:r>
      <w:r w:rsidRPr="00217283">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217283">
        <w:rPr>
          <w:rFonts w:ascii="GHEA Mariam" w:hAnsi="GHEA Mariam"/>
          <w:lang w:val="hy-AM"/>
        </w:rPr>
        <w:t xml:space="preserve"> </w:t>
      </w:r>
      <w:r w:rsidR="00BF22FB" w:rsidRPr="00217283">
        <w:rPr>
          <w:rFonts w:ascii="GHEA Mariam" w:hAnsi="GHEA Mariam"/>
          <w:b/>
          <w:bCs/>
          <w:lang w:val="hy-AM"/>
        </w:rPr>
        <w:t>պաշտոնեական կեղծիք կատարելու</w:t>
      </w:r>
      <w:r w:rsidR="005F1A59">
        <w:rPr>
          <w:rFonts w:ascii="GHEA Mariam" w:hAnsi="GHEA Mariam"/>
          <w:b/>
          <w:bCs/>
          <w:lang w:val="hy-AM"/>
        </w:rPr>
        <w:t>ն դրդելու</w:t>
      </w:r>
      <w:r w:rsidR="00BF22FB" w:rsidRPr="00217283">
        <w:rPr>
          <w:rFonts w:ascii="GHEA Mariam" w:hAnsi="GHEA Mariam"/>
          <w:lang w:val="hy-AM"/>
        </w:rPr>
        <w:t xml:space="preserve"> </w:t>
      </w:r>
      <w:r w:rsidRPr="00217283">
        <w:rPr>
          <w:rFonts w:ascii="GHEA Mariam" w:hAnsi="GHEA Mariam"/>
          <w:b/>
          <w:bCs/>
          <w:lang w:val="hy-AM"/>
        </w:rPr>
        <w:t xml:space="preserve">մեջ մեղադրվող անձն ազատվում է քրեական պատասխանատվությունից, եթե մեղսագրվող արարքի կատարման պահից անցել է </w:t>
      </w:r>
      <w:r w:rsidR="00BF22FB" w:rsidRPr="00217283">
        <w:rPr>
          <w:rFonts w:ascii="GHEA Mariam" w:hAnsi="GHEA Mariam"/>
          <w:b/>
          <w:bCs/>
          <w:lang w:val="hy-AM"/>
        </w:rPr>
        <w:t>հինգ</w:t>
      </w:r>
      <w:r w:rsidRPr="00217283">
        <w:rPr>
          <w:rFonts w:ascii="GHEA Mariam" w:hAnsi="GHEA Mariam"/>
          <w:b/>
          <w:bCs/>
          <w:lang w:val="hy-AM"/>
        </w:rPr>
        <w:t xml:space="preserve"> տարի։</w:t>
      </w:r>
      <w:r w:rsidRPr="00217283">
        <w:rPr>
          <w:rFonts w:ascii="GHEA Mariam" w:hAnsi="GHEA Mariam"/>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w:t>
      </w:r>
      <w:r w:rsidR="00BF22FB" w:rsidRPr="00217283">
        <w:rPr>
          <w:rFonts w:ascii="GHEA Mariam" w:hAnsi="GHEA Mariam"/>
          <w:lang w:val="hy-AM"/>
        </w:rPr>
        <w:t>պաշտոնեական կեղծիք կատարելու</w:t>
      </w:r>
      <w:r w:rsidRPr="00217283">
        <w:rPr>
          <w:rFonts w:ascii="GHEA Mariam" w:hAnsi="GHEA Mariam"/>
          <w:lang w:val="hy-AM"/>
        </w:rPr>
        <w:t xml:space="preserve"> հանցանքի տեսակի փոփոխության հետևանքով քրեական պատասխանատվության ենթարկելու ժամկետը, նախկին օրենսգրքի համեմատ, փոփոխությունների չի ենթարկվել</w:t>
      </w:r>
      <w:r w:rsidR="008846E8" w:rsidRPr="00217283">
        <w:rPr>
          <w:rFonts w:ascii="GHEA Mariam" w:hAnsi="GHEA Mariam"/>
          <w:lang w:val="hy-AM"/>
        </w:rPr>
        <w:t>, ուստի,</w:t>
      </w:r>
      <w:r w:rsidRPr="00217283">
        <w:rPr>
          <w:rFonts w:ascii="GHEA Mariam" w:hAnsi="GHEA Mariam"/>
          <w:lang w:val="hy-AM"/>
        </w:rPr>
        <w:t xml:space="preserve"> </w:t>
      </w:r>
      <w:r w:rsidR="008846E8" w:rsidRPr="00217283">
        <w:rPr>
          <w:rFonts w:ascii="GHEA Mariam" w:hAnsi="GHEA Mariam"/>
          <w:lang w:val="hy-AM"/>
        </w:rPr>
        <w:t>ք</w:t>
      </w:r>
      <w:r w:rsidRPr="00217283">
        <w:rPr>
          <w:rFonts w:ascii="GHEA Mariam" w:hAnsi="GHEA Mariam"/>
          <w:lang w:val="hy-AM"/>
        </w:rPr>
        <w:t xml:space="preserve">ննարկվող դեպքում, </w:t>
      </w:r>
      <w:r w:rsidRPr="00217283">
        <w:rPr>
          <w:rFonts w:ascii="GHEA Mariam" w:eastAsia="GHEA Mariam" w:hAnsi="GHEA Mariam" w:cs="GHEA Mariam"/>
          <w:lang w:val="hy-AM"/>
        </w:rPr>
        <w:t xml:space="preserve">քրեական պատասխանատվության ենթարկելու վաղեմության ժամկետն անցած լինելու հիմքով քրեական հետապնդումը դադարեցնելու հարցը ենթակա է լուծման՝ </w:t>
      </w:r>
      <w:r w:rsidR="00EE2060" w:rsidRPr="00E755BF">
        <w:rPr>
          <w:rFonts w:ascii="GHEA Mariam" w:eastAsia="GHEA Mariam" w:hAnsi="GHEA Mariam" w:cs="GHEA Mariam"/>
          <w:lang w:val="hy-AM"/>
        </w:rPr>
        <w:t>արարքի կատարման պահին գործող, ՀՀ նախկին քրեական օրենսգրքով նախատեսված միջին ծանրության հանցագործության կատարման համար քրեական պատասխանատվության ենթարկելու վաղեմության ժամկետի հաշվառմամբ</w:t>
      </w:r>
      <w:r w:rsidRPr="00217283">
        <w:rPr>
          <w:rFonts w:ascii="GHEA Mariam" w:eastAsia="GHEA Mariam" w:hAnsi="GHEA Mariam" w:cs="GHEA Mariam"/>
          <w:lang w:val="hy-AM"/>
        </w:rPr>
        <w:t>։</w:t>
      </w:r>
      <w:r w:rsidRPr="00217283">
        <w:rPr>
          <w:rFonts w:ascii="GHEA Mariam" w:hAnsi="GHEA Mariam"/>
          <w:lang w:val="hy-AM"/>
        </w:rPr>
        <w:t xml:space="preserve"> </w:t>
      </w:r>
      <w:bookmarkEnd w:id="3"/>
    </w:p>
    <w:p w14:paraId="388F06AD" w14:textId="6B81845B" w:rsidR="00DE7D92" w:rsidRPr="00217283" w:rsidRDefault="00DE7D92" w:rsidP="00950080">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lang w:val="hy-AM"/>
        </w:rPr>
      </w:pPr>
      <w:r w:rsidRPr="00217283">
        <w:rPr>
          <w:rFonts w:ascii="GHEA Mariam" w:hAnsi="GHEA Mariam"/>
          <w:shd w:val="clear" w:color="auto" w:fill="FFFFFF"/>
          <w:lang w:val="hy-AM"/>
        </w:rPr>
        <w:t>1</w:t>
      </w:r>
      <w:r w:rsidR="004D23F0" w:rsidRPr="00217283">
        <w:rPr>
          <w:rFonts w:ascii="GHEA Mariam" w:hAnsi="GHEA Mariam"/>
          <w:shd w:val="clear" w:color="auto" w:fill="FFFFFF"/>
          <w:lang w:val="hy-AM"/>
        </w:rPr>
        <w:t>4</w:t>
      </w:r>
      <w:r w:rsidRPr="00217283">
        <w:rPr>
          <w:rFonts w:ascii="GHEA Mariam" w:hAnsi="GHEA Mariam"/>
          <w:shd w:val="clear" w:color="auto" w:fill="FFFFFF"/>
          <w:lang w:val="hy-AM"/>
        </w:rPr>
        <w:t xml:space="preserve">. </w:t>
      </w:r>
      <w:r w:rsidRPr="00217283">
        <w:rPr>
          <w:rFonts w:ascii="GHEA Mariam" w:hAnsi="GHEA Mariam" w:cs="GHEA Mariam"/>
          <w:shd w:val="clear" w:color="auto" w:fill="FFFFFF"/>
          <w:lang w:val="hy-AM"/>
        </w:rPr>
        <w:t>Սույն</w:t>
      </w:r>
      <w:r w:rsidRPr="00217283">
        <w:rPr>
          <w:rFonts w:ascii="GHEA Mariam" w:hAnsi="GHEA Mariam"/>
          <w:shd w:val="clear" w:color="auto" w:fill="FFFFFF"/>
          <w:lang w:val="hy-AM"/>
        </w:rPr>
        <w:t xml:space="preserve"> </w:t>
      </w:r>
      <w:r w:rsidR="004328B3">
        <w:rPr>
          <w:rFonts w:ascii="GHEA Mariam" w:hAnsi="GHEA Mariam" w:cs="GHEA Mariam"/>
          <w:shd w:val="clear" w:color="auto" w:fill="FFFFFF"/>
          <w:lang w:val="hy-AM"/>
        </w:rPr>
        <w:t>վարույթ</w:t>
      </w:r>
      <w:r w:rsidRPr="00217283">
        <w:rPr>
          <w:rFonts w:ascii="GHEA Mariam" w:hAnsi="GHEA Mariam" w:cs="GHEA Mariam"/>
          <w:shd w:val="clear" w:color="auto" w:fill="FFFFFF"/>
          <w:lang w:val="hy-AM"/>
        </w:rPr>
        <w:t>ի</w:t>
      </w:r>
      <w:r w:rsidRPr="00217283">
        <w:rPr>
          <w:rFonts w:ascii="GHEA Mariam" w:hAnsi="GHEA Mariam"/>
          <w:shd w:val="clear" w:color="auto" w:fill="FFFFFF"/>
          <w:lang w:val="hy-AM"/>
        </w:rPr>
        <w:t xml:space="preserve"> </w:t>
      </w:r>
      <w:r w:rsidRPr="00217283">
        <w:rPr>
          <w:rFonts w:ascii="GHEA Mariam" w:hAnsi="GHEA Mariam" w:cs="GHEA Mariam"/>
          <w:shd w:val="clear" w:color="auto" w:fill="FFFFFF"/>
          <w:lang w:val="hy-AM"/>
        </w:rPr>
        <w:t>նյութերի</w:t>
      </w:r>
      <w:r w:rsidRPr="00217283">
        <w:rPr>
          <w:rFonts w:ascii="GHEA Mariam" w:hAnsi="GHEA Mariam"/>
          <w:shd w:val="clear" w:color="auto" w:fill="FFFFFF"/>
          <w:lang w:val="hy-AM"/>
        </w:rPr>
        <w:t xml:space="preserve"> </w:t>
      </w:r>
      <w:r w:rsidRPr="00217283">
        <w:rPr>
          <w:rFonts w:ascii="GHEA Mariam" w:hAnsi="GHEA Mariam" w:cs="GHEA Mariam"/>
          <w:shd w:val="clear" w:color="auto" w:fill="FFFFFF"/>
          <w:lang w:val="hy-AM"/>
        </w:rPr>
        <w:t>ուսումնասիրությունից</w:t>
      </w:r>
      <w:r w:rsidRPr="00217283">
        <w:rPr>
          <w:rFonts w:ascii="GHEA Mariam" w:hAnsi="GHEA Mariam"/>
          <w:shd w:val="clear" w:color="auto" w:fill="FFFFFF"/>
          <w:lang w:val="hy-AM"/>
        </w:rPr>
        <w:t xml:space="preserve"> </w:t>
      </w:r>
      <w:r w:rsidRPr="00217283">
        <w:rPr>
          <w:rFonts w:ascii="GHEA Mariam" w:hAnsi="GHEA Mariam" w:cs="GHEA Mariam"/>
          <w:shd w:val="clear" w:color="auto" w:fill="FFFFFF"/>
          <w:lang w:val="hy-AM"/>
        </w:rPr>
        <w:t>երևում</w:t>
      </w:r>
      <w:r w:rsidRPr="00217283">
        <w:rPr>
          <w:rFonts w:ascii="GHEA Mariam" w:hAnsi="GHEA Mariam"/>
          <w:shd w:val="clear" w:color="auto" w:fill="FFFFFF"/>
          <w:lang w:val="hy-AM"/>
        </w:rPr>
        <w:t xml:space="preserve"> </w:t>
      </w:r>
      <w:r w:rsidRPr="00217283">
        <w:rPr>
          <w:rFonts w:ascii="GHEA Mariam" w:hAnsi="GHEA Mariam" w:cs="GHEA Mariam"/>
          <w:shd w:val="clear" w:color="auto" w:fill="FFFFFF"/>
          <w:lang w:val="hy-AM"/>
        </w:rPr>
        <w:t>է</w:t>
      </w:r>
      <w:r w:rsidRPr="00217283">
        <w:rPr>
          <w:rFonts w:ascii="GHEA Mariam" w:hAnsi="GHEA Mariam"/>
          <w:shd w:val="clear" w:color="auto" w:fill="FFFFFF"/>
          <w:lang w:val="hy-AM"/>
        </w:rPr>
        <w:t>, որ</w:t>
      </w:r>
      <w:r w:rsidRPr="00217283">
        <w:rPr>
          <w:rFonts w:ascii="Cambria Math" w:hAnsi="Cambria Math" w:cs="Cambria Math"/>
          <w:shd w:val="clear" w:color="auto" w:fill="FFFFFF"/>
          <w:lang w:val="hy-AM"/>
        </w:rPr>
        <w:t>․</w:t>
      </w:r>
    </w:p>
    <w:p w14:paraId="5E6715AF" w14:textId="48ACF9D8" w:rsidR="00F1471C" w:rsidRPr="00217283" w:rsidRDefault="00F1471C" w:rsidP="00DD3BBD">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Cambria Math"/>
          <w:lang w:val="hy-AM"/>
        </w:rPr>
      </w:pPr>
      <w:r w:rsidRPr="00217283">
        <w:rPr>
          <w:rFonts w:ascii="GHEA Mariam" w:eastAsia="GHEA Mariam" w:hAnsi="GHEA Mariam" w:cs="GHEA Mariam"/>
          <w:lang w:val="hy-AM"/>
        </w:rPr>
        <w:t xml:space="preserve">- </w:t>
      </w:r>
      <w:r w:rsidR="00422B98" w:rsidRPr="00217283">
        <w:rPr>
          <w:rFonts w:ascii="GHEA Mariam" w:hAnsi="GHEA Mariam"/>
          <w:shd w:val="clear" w:color="auto" w:fill="FFFFFF"/>
          <w:lang w:val="hy-AM"/>
        </w:rPr>
        <w:t>Ս</w:t>
      </w:r>
      <w:r w:rsidR="00422B98" w:rsidRPr="00217283">
        <w:rPr>
          <w:rFonts w:ascii="Cambria Math" w:hAnsi="Cambria Math" w:cs="Cambria Math"/>
          <w:shd w:val="clear" w:color="auto" w:fill="FFFFFF"/>
          <w:lang w:val="hy-AM"/>
        </w:rPr>
        <w:t>․</w:t>
      </w:r>
      <w:r w:rsidR="00422B98" w:rsidRPr="00217283">
        <w:rPr>
          <w:rFonts w:ascii="GHEA Mariam" w:hAnsi="GHEA Mariam" w:cs="GHEA Mariam"/>
          <w:shd w:val="clear" w:color="auto" w:fill="FFFFFF"/>
          <w:lang w:val="hy-AM"/>
        </w:rPr>
        <w:t>Թովմասյանի</w:t>
      </w:r>
      <w:r w:rsidR="00D75CFF" w:rsidRPr="00217283">
        <w:rPr>
          <w:rFonts w:ascii="GHEA Mariam" w:hAnsi="GHEA Mariam"/>
          <w:noProof/>
          <w:lang w:val="hy-AM"/>
        </w:rPr>
        <w:t xml:space="preserve"> նկատմամբ </w:t>
      </w:r>
      <w:r w:rsidR="00D81113" w:rsidRPr="00217283">
        <w:rPr>
          <w:rFonts w:ascii="GHEA Mariam" w:eastAsia="GHEA Mariam" w:hAnsi="GHEA Mariam" w:cs="GHEA Mariam"/>
          <w:lang w:val="hy-AM"/>
        </w:rPr>
        <w:t>հարուցվել է հանրային քրեական հետապնդում</w:t>
      </w:r>
      <w:r w:rsidR="00D75CFF" w:rsidRPr="00217283">
        <w:rPr>
          <w:rFonts w:ascii="GHEA Mariam" w:eastAsia="GHEA Mariam" w:hAnsi="GHEA Mariam" w:cs="Cambria Math"/>
          <w:lang w:val="hy-AM"/>
        </w:rPr>
        <w:t xml:space="preserve"> </w:t>
      </w:r>
      <w:r w:rsidRPr="00217283">
        <w:rPr>
          <w:rFonts w:ascii="GHEA Mariam" w:eastAsia="GHEA Mariam" w:hAnsi="GHEA Mariam" w:cs="GHEA Mariam"/>
          <w:lang w:val="hy-AM"/>
        </w:rPr>
        <w:t xml:space="preserve">ՀՀ </w:t>
      </w:r>
      <w:r w:rsidR="00AB6ED9" w:rsidRPr="00217283">
        <w:rPr>
          <w:rFonts w:ascii="GHEA Mariam" w:eastAsia="GHEA Mariam" w:hAnsi="GHEA Mariam" w:cs="GHEA Mariam"/>
          <w:lang w:val="hy-AM"/>
        </w:rPr>
        <w:t>նախկին</w:t>
      </w:r>
      <w:r w:rsidRPr="00217283">
        <w:rPr>
          <w:rFonts w:ascii="GHEA Mariam" w:eastAsia="GHEA Mariam" w:hAnsi="GHEA Mariam" w:cs="GHEA Mariam"/>
          <w:lang w:val="hy-AM"/>
        </w:rPr>
        <w:t xml:space="preserve"> քրեական օրենսգրքի</w:t>
      </w:r>
      <w:r w:rsidR="007E2F8C" w:rsidRPr="00217283">
        <w:rPr>
          <w:rFonts w:ascii="GHEA Mariam" w:eastAsia="GHEA Mariam" w:hAnsi="GHEA Mariam" w:cs="GHEA Mariam"/>
          <w:lang w:val="hy-AM"/>
        </w:rPr>
        <w:t xml:space="preserve"> </w:t>
      </w:r>
      <w:r w:rsidR="00422B98" w:rsidRPr="00217283">
        <w:rPr>
          <w:rFonts w:ascii="GHEA Mariam" w:eastAsia="GHEA Mariam" w:hAnsi="GHEA Mariam" w:cs="GHEA Mariam"/>
          <w:lang w:val="hy-AM"/>
        </w:rPr>
        <w:t>38-</w:t>
      </w:r>
      <w:r w:rsidR="00AB6ED9" w:rsidRPr="00217283">
        <w:rPr>
          <w:rFonts w:ascii="GHEA Mariam" w:eastAsia="GHEA Mariam" w:hAnsi="GHEA Mariam" w:cs="Cambria Math"/>
          <w:lang w:val="hy-AM"/>
        </w:rPr>
        <w:t>314</w:t>
      </w:r>
      <w:r w:rsidR="00D75CFF" w:rsidRPr="00217283">
        <w:rPr>
          <w:rFonts w:ascii="GHEA Mariam" w:eastAsia="GHEA Mariam" w:hAnsi="GHEA Mariam" w:cs="Cambria Math"/>
          <w:lang w:val="hy-AM"/>
        </w:rPr>
        <w:t>-րդ հոդվածի 1-ին մասով</w:t>
      </w:r>
      <w:r w:rsidR="00383FF6" w:rsidRPr="00217283">
        <w:rPr>
          <w:rFonts w:ascii="GHEA Mariam" w:eastAsia="GHEA Mariam" w:hAnsi="GHEA Mariam" w:cs="Cambria Math"/>
          <w:lang w:val="hy-AM"/>
        </w:rPr>
        <w:t xml:space="preserve"> այն ենթադրյալ արարքի կատարման համար, որ </w:t>
      </w:r>
      <w:r w:rsidR="00E01761">
        <w:rPr>
          <w:rFonts w:ascii="GHEA Mariam" w:eastAsia="GHEA Mariam" w:hAnsi="GHEA Mariam" w:cs="Cambria Math"/>
          <w:lang w:val="hy-AM"/>
        </w:rPr>
        <w:t>նա</w:t>
      </w:r>
      <w:r w:rsidR="008D22FF" w:rsidRPr="00217283">
        <w:rPr>
          <w:rFonts w:ascii="GHEA Mariam" w:eastAsia="GHEA Mariam" w:hAnsi="GHEA Mariam" w:cs="Cambria Math"/>
          <w:lang w:val="hy-AM"/>
        </w:rPr>
        <w:t xml:space="preserve"> դրդել է պաշտոնատար անձ հանդիսացող, «Ալաշկերտի բժշկական ամբուլատորիա» համայնքային ոչ աևտրային կազմակերպության տնօրեն Լ</w:t>
      </w:r>
      <w:r w:rsidR="00606E96" w:rsidRPr="00217283">
        <w:rPr>
          <w:rFonts w:ascii="GHEA Mariam" w:eastAsia="GHEA Mariam" w:hAnsi="GHEA Mariam" w:cs="Cambria Math"/>
          <w:lang w:val="hy-AM"/>
        </w:rPr>
        <w:t>.</w:t>
      </w:r>
      <w:r w:rsidR="008D22FF" w:rsidRPr="00217283">
        <w:rPr>
          <w:rFonts w:ascii="GHEA Mariam" w:eastAsia="GHEA Mariam" w:hAnsi="GHEA Mariam" w:cs="Cambria Math"/>
          <w:lang w:val="hy-AM"/>
        </w:rPr>
        <w:t>Մնացականյանին՝ Օ</w:t>
      </w:r>
      <w:r w:rsidR="00DD3BBD" w:rsidRPr="00217283">
        <w:rPr>
          <w:rFonts w:ascii="GHEA Mariam" w:eastAsia="GHEA Mariam" w:hAnsi="GHEA Mariam" w:cs="Cambria Math"/>
          <w:lang w:val="hy-AM"/>
        </w:rPr>
        <w:t>.</w:t>
      </w:r>
      <w:r w:rsidR="008D22FF" w:rsidRPr="00217283">
        <w:rPr>
          <w:rFonts w:ascii="GHEA Mariam" w:eastAsia="GHEA Mariam" w:hAnsi="GHEA Mariam" w:cs="Cambria Math"/>
          <w:lang w:val="hy-AM"/>
        </w:rPr>
        <w:t xml:space="preserve">Կարապետյանի օժանդակությամբ պաշտոնեական փաստաթղթում պաշտոնեական կեղծիք կատարելուն: </w:t>
      </w:r>
      <w:r w:rsidR="0017650D" w:rsidRPr="00217283">
        <w:rPr>
          <w:rFonts w:ascii="GHEA Mariam" w:eastAsia="GHEA Mariam" w:hAnsi="GHEA Mariam" w:cs="Cambria Math"/>
          <w:lang w:val="hy-AM"/>
        </w:rPr>
        <w:t>Մեղադրական եզրակացության համաձայն՝ ենթադրյալ հանցավոր արարք</w:t>
      </w:r>
      <w:r w:rsidR="0052551F" w:rsidRPr="00217283">
        <w:rPr>
          <w:rFonts w:ascii="GHEA Mariam" w:eastAsia="GHEA Mariam" w:hAnsi="GHEA Mariam" w:cs="Cambria Math"/>
          <w:lang w:val="hy-AM"/>
        </w:rPr>
        <w:t>ի կատարումն</w:t>
      </w:r>
      <w:r w:rsidR="0017650D" w:rsidRPr="00217283">
        <w:rPr>
          <w:rFonts w:ascii="GHEA Mariam" w:eastAsia="GHEA Mariam" w:hAnsi="GHEA Mariam" w:cs="Cambria Math"/>
          <w:lang w:val="hy-AM"/>
        </w:rPr>
        <w:t xml:space="preserve"> ավարտվել է </w:t>
      </w:r>
      <w:r w:rsidR="008D22FF" w:rsidRPr="00217283">
        <w:rPr>
          <w:rFonts w:ascii="GHEA Mariam" w:eastAsia="GHEA Mariam" w:hAnsi="GHEA Mariam" w:cs="Cambria Math"/>
          <w:lang w:val="hy-AM"/>
        </w:rPr>
        <w:t>2021 թվականի սեպտեմբերի 27-</w:t>
      </w:r>
      <w:r w:rsidR="0017650D" w:rsidRPr="00217283">
        <w:rPr>
          <w:rFonts w:ascii="GHEA Mariam" w:eastAsia="GHEA Mariam" w:hAnsi="GHEA Mariam" w:cs="Cambria Math"/>
          <w:lang w:val="hy-AM"/>
        </w:rPr>
        <w:t>ին</w:t>
      </w:r>
      <w:r w:rsidRPr="00217283">
        <w:rPr>
          <w:rStyle w:val="FootnoteReference"/>
          <w:rFonts w:ascii="GHEA Mariam" w:eastAsia="GHEA Mariam" w:hAnsi="GHEA Mariam" w:cs="GHEA Mariam"/>
          <w:lang w:val="hy-AM"/>
        </w:rPr>
        <w:footnoteReference w:id="8"/>
      </w:r>
      <w:r w:rsidR="00383FF6" w:rsidRPr="00217283">
        <w:rPr>
          <w:rFonts w:ascii="GHEA Mariam" w:eastAsia="GHEA Mariam" w:hAnsi="GHEA Mariam" w:cs="Cambria Math"/>
          <w:lang w:val="hy-AM"/>
        </w:rPr>
        <w:t>,</w:t>
      </w:r>
    </w:p>
    <w:p w14:paraId="16AE06A5" w14:textId="3D2508F1" w:rsidR="00B9611A" w:rsidRPr="00217283" w:rsidRDefault="00F1471C" w:rsidP="00950080">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lang w:val="hy-AM"/>
        </w:rPr>
      </w:pPr>
      <w:r w:rsidRPr="00217283">
        <w:rPr>
          <w:rFonts w:ascii="GHEA Mariam" w:eastAsia="GHEA Mariam" w:hAnsi="GHEA Mariam" w:cs="GHEA Mariam"/>
          <w:lang w:val="hy-AM"/>
        </w:rPr>
        <w:lastRenderedPageBreak/>
        <w:t xml:space="preserve">- Առաջին ատյանի դատարանն արձանագրել է, </w:t>
      </w:r>
      <w:r w:rsidR="00A5465B" w:rsidRPr="00217283">
        <w:rPr>
          <w:rFonts w:ascii="GHEA Mariam" w:eastAsia="GHEA Mariam" w:hAnsi="GHEA Mariam" w:cs="GHEA Mariam"/>
          <w:lang w:val="hy-AM"/>
        </w:rPr>
        <w:t xml:space="preserve">որ մեղադրյալ </w:t>
      </w:r>
      <w:r w:rsidR="00C033D4" w:rsidRPr="00217283">
        <w:rPr>
          <w:rFonts w:ascii="GHEA Mariam" w:hAnsi="GHEA Mariam"/>
          <w:shd w:val="clear" w:color="auto" w:fill="FFFFFF"/>
          <w:lang w:val="hy-AM"/>
        </w:rPr>
        <w:t>Ս</w:t>
      </w:r>
      <w:r w:rsidR="00C033D4" w:rsidRPr="00217283">
        <w:rPr>
          <w:rFonts w:ascii="Cambria Math" w:hAnsi="Cambria Math" w:cs="Cambria Math"/>
          <w:shd w:val="clear" w:color="auto" w:fill="FFFFFF"/>
          <w:lang w:val="hy-AM"/>
        </w:rPr>
        <w:t>․</w:t>
      </w:r>
      <w:r w:rsidR="00C033D4" w:rsidRPr="00217283">
        <w:rPr>
          <w:rFonts w:ascii="GHEA Mariam" w:hAnsi="GHEA Mariam" w:cs="GHEA Mariam"/>
          <w:shd w:val="clear" w:color="auto" w:fill="FFFFFF"/>
          <w:lang w:val="hy-AM"/>
        </w:rPr>
        <w:t>Թովմասյանին</w:t>
      </w:r>
      <w:r w:rsidR="00A35C39" w:rsidRPr="00217283">
        <w:rPr>
          <w:rFonts w:ascii="GHEA Mariam" w:hAnsi="GHEA Mariam"/>
          <w:shd w:val="clear" w:color="auto" w:fill="FFFFFF"/>
          <w:lang w:val="hy-AM"/>
        </w:rPr>
        <w:t xml:space="preserve"> մեղսագրվող՝ </w:t>
      </w:r>
      <w:r w:rsidR="00C033D4" w:rsidRPr="00217283">
        <w:rPr>
          <w:rFonts w:ascii="GHEA Mariam" w:eastAsia="GHEA Mariam" w:hAnsi="GHEA Mariam" w:cs="GHEA Mariam"/>
          <w:lang w:val="hy-AM"/>
        </w:rPr>
        <w:t xml:space="preserve">ՀՀ </w:t>
      </w:r>
      <w:r w:rsidR="00F97C0C" w:rsidRPr="00217283">
        <w:rPr>
          <w:rFonts w:ascii="GHEA Mariam" w:eastAsia="GHEA Mariam" w:hAnsi="GHEA Mariam" w:cs="GHEA Mariam"/>
          <w:lang w:val="hy-AM"/>
        </w:rPr>
        <w:t xml:space="preserve">նախկին </w:t>
      </w:r>
      <w:r w:rsidR="00C033D4" w:rsidRPr="00217283">
        <w:rPr>
          <w:rFonts w:ascii="GHEA Mariam" w:eastAsia="GHEA Mariam" w:hAnsi="GHEA Mariam" w:cs="GHEA Mariam"/>
          <w:lang w:val="hy-AM"/>
        </w:rPr>
        <w:t xml:space="preserve">քրեական օրենսգրքի 38-314-րդ հոդվածի 1-ին մասով նախատեսված արարքը համապատասխանում է ՀՀ </w:t>
      </w:r>
      <w:r w:rsidR="00F97C0C" w:rsidRPr="00217283">
        <w:rPr>
          <w:rFonts w:ascii="GHEA Mariam" w:eastAsia="GHEA Mariam" w:hAnsi="GHEA Mariam" w:cs="GHEA Mariam"/>
          <w:lang w:val="hy-AM"/>
        </w:rPr>
        <w:t xml:space="preserve">գործող </w:t>
      </w:r>
      <w:r w:rsidR="00C033D4" w:rsidRPr="00217283">
        <w:rPr>
          <w:rFonts w:ascii="GHEA Mariam" w:eastAsia="GHEA Mariam" w:hAnsi="GHEA Mariam" w:cs="GHEA Mariam"/>
          <w:lang w:val="hy-AM"/>
        </w:rPr>
        <w:t>քրեական օրենսգրքի</w:t>
      </w:r>
      <w:r w:rsidR="001A4C16" w:rsidRPr="00217283">
        <w:rPr>
          <w:rFonts w:ascii="GHEA Mariam" w:eastAsia="GHEA Mariam" w:hAnsi="GHEA Mariam" w:cs="GHEA Mariam"/>
          <w:lang w:val="hy-AM"/>
        </w:rPr>
        <w:t xml:space="preserve">            </w:t>
      </w:r>
      <w:r w:rsidR="00C033D4" w:rsidRPr="00217283">
        <w:rPr>
          <w:rFonts w:ascii="GHEA Mariam" w:eastAsia="GHEA Mariam" w:hAnsi="GHEA Mariam" w:cs="GHEA Mariam"/>
          <w:lang w:val="hy-AM"/>
        </w:rPr>
        <w:t xml:space="preserve">46-445-րդ հոդվածի 1-ին մասով նախատեսված արարքին, որը </w:t>
      </w:r>
      <w:r w:rsidR="00F97C0C" w:rsidRPr="00217283">
        <w:rPr>
          <w:rFonts w:ascii="GHEA Mariam" w:eastAsia="GHEA Mariam" w:hAnsi="GHEA Mariam" w:cs="GHEA Mariam"/>
          <w:lang w:val="hy-AM"/>
        </w:rPr>
        <w:t xml:space="preserve">սույն դեպքում </w:t>
      </w:r>
      <w:r w:rsidR="00C033D4" w:rsidRPr="00217283">
        <w:rPr>
          <w:rFonts w:ascii="GHEA Mariam" w:eastAsia="GHEA Mariam" w:hAnsi="GHEA Mariam" w:cs="GHEA Mariam"/>
          <w:lang w:val="hy-AM"/>
        </w:rPr>
        <w:t>հանդես է գալիս որպես պատիժը մեղմացնող օրենք</w:t>
      </w:r>
      <w:r w:rsidR="00F97C0C" w:rsidRPr="00217283">
        <w:rPr>
          <w:rFonts w:ascii="GHEA Mariam" w:eastAsia="GHEA Mariam" w:hAnsi="GHEA Mariam" w:cs="GHEA Mariam"/>
          <w:lang w:val="hy-AM"/>
        </w:rPr>
        <w:t xml:space="preserve"> և ունի հետադարձ ուժ</w:t>
      </w:r>
      <w:r w:rsidR="00FF4FE7" w:rsidRPr="00217283">
        <w:rPr>
          <w:rFonts w:ascii="GHEA Mariam" w:eastAsia="GHEA Mariam" w:hAnsi="GHEA Mariam" w:cs="GHEA Mariam"/>
          <w:lang w:val="hy-AM"/>
        </w:rPr>
        <w:t xml:space="preserve">, </w:t>
      </w:r>
      <w:r w:rsidR="00C033D4" w:rsidRPr="00217283">
        <w:rPr>
          <w:rFonts w:ascii="GHEA Mariam" w:eastAsia="GHEA Mariam" w:hAnsi="GHEA Mariam" w:cs="GHEA Mariam"/>
          <w:lang w:val="hy-AM"/>
        </w:rPr>
        <w:t xml:space="preserve">քանի որ, ի տարբերություն ՀՀ </w:t>
      </w:r>
      <w:r w:rsidR="00FF4FE7" w:rsidRPr="00217283">
        <w:rPr>
          <w:rFonts w:ascii="GHEA Mariam" w:eastAsia="GHEA Mariam" w:hAnsi="GHEA Mariam" w:cs="GHEA Mariam"/>
          <w:lang w:val="hy-AM"/>
        </w:rPr>
        <w:t xml:space="preserve">նախկին </w:t>
      </w:r>
      <w:r w:rsidR="00C033D4" w:rsidRPr="00217283">
        <w:rPr>
          <w:rFonts w:ascii="GHEA Mariam" w:eastAsia="GHEA Mariam" w:hAnsi="GHEA Mariam" w:cs="GHEA Mariam"/>
          <w:lang w:val="hy-AM"/>
        </w:rPr>
        <w:t xml:space="preserve">քրեական օրենսգրքի </w:t>
      </w:r>
      <w:r w:rsidR="001A4C16" w:rsidRPr="00217283">
        <w:rPr>
          <w:rFonts w:ascii="GHEA Mariam" w:eastAsia="GHEA Mariam" w:hAnsi="GHEA Mariam" w:cs="GHEA Mariam"/>
          <w:lang w:val="hy-AM"/>
        </w:rPr>
        <w:t>38-</w:t>
      </w:r>
      <w:r w:rsidR="00C033D4" w:rsidRPr="00217283">
        <w:rPr>
          <w:rFonts w:ascii="GHEA Mariam" w:eastAsia="GHEA Mariam" w:hAnsi="GHEA Mariam" w:cs="GHEA Mariam"/>
          <w:lang w:val="hy-AM"/>
        </w:rPr>
        <w:t>314-րդ հոդվածի</w:t>
      </w:r>
      <w:r w:rsidR="001A4C16" w:rsidRPr="00217283">
        <w:rPr>
          <w:rFonts w:ascii="GHEA Mariam" w:eastAsia="GHEA Mariam" w:hAnsi="GHEA Mariam" w:cs="GHEA Mariam"/>
          <w:lang w:val="hy-AM"/>
        </w:rPr>
        <w:t xml:space="preserve"> 1-ին մասի</w:t>
      </w:r>
      <w:r w:rsidR="00C033D4" w:rsidRPr="00217283">
        <w:rPr>
          <w:rFonts w:ascii="GHEA Mariam" w:eastAsia="GHEA Mariam" w:hAnsi="GHEA Mariam" w:cs="GHEA Mariam"/>
          <w:lang w:val="hy-AM"/>
        </w:rPr>
        <w:t xml:space="preserve">, որը դասվում է միջին ծանրության հանցանքների շարքին, ՀՀ </w:t>
      </w:r>
      <w:r w:rsidR="00FF4FE7" w:rsidRPr="00217283">
        <w:rPr>
          <w:rFonts w:ascii="GHEA Mariam" w:eastAsia="GHEA Mariam" w:hAnsi="GHEA Mariam" w:cs="GHEA Mariam"/>
          <w:lang w:val="hy-AM"/>
        </w:rPr>
        <w:t xml:space="preserve">գործող </w:t>
      </w:r>
      <w:r w:rsidR="00C033D4" w:rsidRPr="00217283">
        <w:rPr>
          <w:rFonts w:ascii="GHEA Mariam" w:eastAsia="GHEA Mariam" w:hAnsi="GHEA Mariam" w:cs="GHEA Mariam"/>
          <w:lang w:val="hy-AM"/>
        </w:rPr>
        <w:t>քրեական օրենսգրքի 445-րդ հոդվածը դասվում է ոչ մեծ ծանրության հանցանքների շարքին</w:t>
      </w:r>
      <w:r w:rsidR="00F97C0C" w:rsidRPr="00217283">
        <w:rPr>
          <w:rFonts w:ascii="GHEA Mariam" w:eastAsia="GHEA Mariam" w:hAnsi="GHEA Mariam" w:cs="GHEA Mariam"/>
          <w:lang w:val="hy-AM"/>
        </w:rPr>
        <w:t>։ Մի</w:t>
      </w:r>
      <w:r w:rsidR="003233A2" w:rsidRPr="00217283">
        <w:rPr>
          <w:rFonts w:ascii="GHEA Mariam" w:eastAsia="GHEA Mariam" w:hAnsi="GHEA Mariam" w:cs="GHEA Mariam"/>
          <w:lang w:val="hy-AM"/>
        </w:rPr>
        <w:t>ևնույն ժամանակ,</w:t>
      </w:r>
      <w:r w:rsidR="00285AE4" w:rsidRPr="00217283">
        <w:rPr>
          <w:rFonts w:ascii="GHEA Mariam" w:eastAsia="GHEA Mariam" w:hAnsi="GHEA Mariam" w:cs="GHEA Mariam"/>
          <w:lang w:val="hy-AM"/>
        </w:rPr>
        <w:t xml:space="preserve"> </w:t>
      </w:r>
      <w:r w:rsidR="009C5C49" w:rsidRPr="00217283">
        <w:rPr>
          <w:rFonts w:ascii="GHEA Mariam" w:eastAsia="GHEA Mariam" w:hAnsi="GHEA Mariam" w:cs="GHEA Mariam"/>
          <w:lang w:val="hy-AM"/>
        </w:rPr>
        <w:t xml:space="preserve">նկատի ունենալով, որ </w:t>
      </w:r>
      <w:r w:rsidR="00285AE4" w:rsidRPr="00217283">
        <w:rPr>
          <w:rFonts w:ascii="GHEA Mariam" w:eastAsia="GHEA Mariam" w:hAnsi="GHEA Mariam" w:cs="GHEA Mariam"/>
          <w:lang w:val="hy-AM"/>
        </w:rPr>
        <w:t xml:space="preserve">ՀՀ </w:t>
      </w:r>
      <w:r w:rsidR="00B546B6" w:rsidRPr="00217283">
        <w:rPr>
          <w:rFonts w:ascii="GHEA Mariam" w:eastAsia="GHEA Mariam" w:hAnsi="GHEA Mariam" w:cs="GHEA Mariam"/>
          <w:lang w:val="hy-AM"/>
        </w:rPr>
        <w:t xml:space="preserve">գործող </w:t>
      </w:r>
      <w:r w:rsidR="00285AE4" w:rsidRPr="00217283">
        <w:rPr>
          <w:rFonts w:ascii="GHEA Mariam" w:eastAsia="GHEA Mariam" w:hAnsi="GHEA Mariam" w:cs="GHEA Mariam"/>
          <w:lang w:val="hy-AM"/>
        </w:rPr>
        <w:t>քրեական օրենսգ</w:t>
      </w:r>
      <w:r w:rsidR="009C5C49" w:rsidRPr="00217283">
        <w:rPr>
          <w:rFonts w:ascii="GHEA Mariam" w:eastAsia="GHEA Mariam" w:hAnsi="GHEA Mariam" w:cs="GHEA Mariam"/>
          <w:lang w:val="hy-AM"/>
        </w:rPr>
        <w:t>ի</w:t>
      </w:r>
      <w:r w:rsidR="00285AE4" w:rsidRPr="00217283">
        <w:rPr>
          <w:rFonts w:ascii="GHEA Mariam" w:eastAsia="GHEA Mariam" w:hAnsi="GHEA Mariam" w:cs="GHEA Mariam"/>
          <w:lang w:val="hy-AM"/>
        </w:rPr>
        <w:t>րք</w:t>
      </w:r>
      <w:r w:rsidR="009C5C49" w:rsidRPr="00217283">
        <w:rPr>
          <w:rFonts w:ascii="GHEA Mariam" w:eastAsia="GHEA Mariam" w:hAnsi="GHEA Mariam" w:cs="GHEA Mariam"/>
          <w:lang w:val="hy-AM"/>
        </w:rPr>
        <w:t>ը</w:t>
      </w:r>
      <w:r w:rsidR="00285AE4" w:rsidRPr="00217283">
        <w:rPr>
          <w:rFonts w:ascii="GHEA Mariam" w:eastAsia="GHEA Mariam" w:hAnsi="GHEA Mariam" w:cs="GHEA Mariam"/>
          <w:lang w:val="hy-AM"/>
        </w:rPr>
        <w:t xml:space="preserve"> 445-րդ հոդվածի </w:t>
      </w:r>
      <w:r w:rsidR="00595F6C" w:rsidRPr="00217283">
        <w:rPr>
          <w:rFonts w:ascii="GHEA Mariam" w:eastAsia="GHEA Mariam" w:hAnsi="GHEA Mariam" w:cs="GHEA Mariam"/>
          <w:lang w:val="hy-AM"/>
        </w:rPr>
        <w:t xml:space="preserve">       </w:t>
      </w:r>
      <w:r w:rsidR="00285AE4" w:rsidRPr="00217283">
        <w:rPr>
          <w:rFonts w:ascii="GHEA Mariam" w:eastAsia="GHEA Mariam" w:hAnsi="GHEA Mariam" w:cs="GHEA Mariam"/>
          <w:lang w:val="hy-AM"/>
        </w:rPr>
        <w:t>1-ին մաս</w:t>
      </w:r>
      <w:r w:rsidR="00B546B6" w:rsidRPr="00217283">
        <w:rPr>
          <w:rFonts w:ascii="GHEA Mariam" w:eastAsia="GHEA Mariam" w:hAnsi="GHEA Mariam" w:cs="GHEA Mariam"/>
          <w:lang w:val="hy-AM"/>
        </w:rPr>
        <w:t>ով նախատեսված</w:t>
      </w:r>
      <w:r w:rsidR="00285AE4" w:rsidRPr="00217283">
        <w:rPr>
          <w:rFonts w:ascii="GHEA Mariam" w:eastAsia="GHEA Mariam" w:hAnsi="GHEA Mariam" w:cs="GHEA Mariam"/>
          <w:lang w:val="hy-AM"/>
        </w:rPr>
        <w:t xml:space="preserve"> արարքի համար քրեական պատասխանատվությունից ազատելու վաղեմության ժամկետի առումով՝ նույն օրենսգրքի 83-րդ հոդվածի 1-ին մասի 1-ին կետով նախատեսված կարգավորումների համատեքստում </w:t>
      </w:r>
      <w:r w:rsidR="009C5C49" w:rsidRPr="00217283">
        <w:rPr>
          <w:rFonts w:ascii="GHEA Mariam" w:eastAsia="GHEA Mariam" w:hAnsi="GHEA Mariam" w:cs="GHEA Mariam"/>
          <w:lang w:val="hy-AM"/>
        </w:rPr>
        <w:t xml:space="preserve">հանդիսանում է </w:t>
      </w:r>
      <w:r w:rsidR="00285AE4" w:rsidRPr="00217283">
        <w:rPr>
          <w:rFonts w:ascii="GHEA Mariam" w:eastAsia="GHEA Mariam" w:hAnsi="GHEA Mariam" w:cs="GHEA Mariam"/>
          <w:lang w:val="hy-AM"/>
        </w:rPr>
        <w:t xml:space="preserve">պատասխանատվությունը մասնակիորեն խստացնող օրենք, հետևաբար՝ ՀՀ </w:t>
      </w:r>
      <w:r w:rsidR="00E01761">
        <w:rPr>
          <w:rFonts w:ascii="GHEA Mariam" w:eastAsia="GHEA Mariam" w:hAnsi="GHEA Mariam" w:cs="GHEA Mariam"/>
          <w:lang w:val="hy-AM"/>
        </w:rPr>
        <w:t xml:space="preserve">գործող </w:t>
      </w:r>
      <w:r w:rsidR="00285AE4" w:rsidRPr="00217283">
        <w:rPr>
          <w:rFonts w:ascii="GHEA Mariam" w:eastAsia="GHEA Mariam" w:hAnsi="GHEA Mariam" w:cs="GHEA Mariam"/>
          <w:lang w:val="hy-AM"/>
        </w:rPr>
        <w:t>քրեական օրենսգրքի 9-րդ հոդվածի 6-րդ մաս</w:t>
      </w:r>
      <w:r w:rsidR="009C5C49" w:rsidRPr="00217283">
        <w:rPr>
          <w:rFonts w:ascii="GHEA Mariam" w:eastAsia="GHEA Mariam" w:hAnsi="GHEA Mariam" w:cs="GHEA Mariam"/>
          <w:lang w:val="hy-AM"/>
        </w:rPr>
        <w:t xml:space="preserve">ով նախատեսված իրավական կարգավորումների հաշվառմամբ </w:t>
      </w:r>
      <w:r w:rsidR="00285AE4" w:rsidRPr="00217283">
        <w:rPr>
          <w:rFonts w:ascii="GHEA Mariam" w:eastAsia="GHEA Mariam" w:hAnsi="GHEA Mariam" w:cs="GHEA Mariam"/>
          <w:lang w:val="hy-AM"/>
        </w:rPr>
        <w:t xml:space="preserve">ՀՀ </w:t>
      </w:r>
      <w:r w:rsidR="009C5C49" w:rsidRPr="00217283">
        <w:rPr>
          <w:rFonts w:ascii="GHEA Mariam" w:eastAsia="GHEA Mariam" w:hAnsi="GHEA Mariam" w:cs="GHEA Mariam"/>
          <w:lang w:val="hy-AM"/>
        </w:rPr>
        <w:t>գործող ք</w:t>
      </w:r>
      <w:r w:rsidR="00285AE4" w:rsidRPr="00217283">
        <w:rPr>
          <w:rFonts w:ascii="GHEA Mariam" w:eastAsia="GHEA Mariam" w:hAnsi="GHEA Mariam" w:cs="GHEA Mariam"/>
          <w:lang w:val="hy-AM"/>
        </w:rPr>
        <w:t xml:space="preserve">րեական օրենսգրքի 445-րդ հոդվածի </w:t>
      </w:r>
      <w:r w:rsidR="009C5C49" w:rsidRPr="00217283">
        <w:rPr>
          <w:rFonts w:ascii="GHEA Mariam" w:eastAsia="GHEA Mariam" w:hAnsi="GHEA Mariam" w:cs="GHEA Mariam"/>
          <w:lang w:val="hy-AM"/>
        </w:rPr>
        <w:t xml:space="preserve">       </w:t>
      </w:r>
      <w:r w:rsidR="00285AE4" w:rsidRPr="00217283">
        <w:rPr>
          <w:rFonts w:ascii="GHEA Mariam" w:eastAsia="GHEA Mariam" w:hAnsi="GHEA Mariam" w:cs="GHEA Mariam"/>
          <w:lang w:val="hy-AM"/>
        </w:rPr>
        <w:t xml:space="preserve">1-ին մասը </w:t>
      </w:r>
      <w:r w:rsidR="006E3621" w:rsidRPr="00217283">
        <w:rPr>
          <w:rFonts w:ascii="GHEA Mariam" w:eastAsia="GHEA Mariam" w:hAnsi="GHEA Mariam" w:cs="GHEA Mariam"/>
          <w:lang w:val="hy-AM"/>
        </w:rPr>
        <w:t>անհրաժեշտ է կիրառել</w:t>
      </w:r>
      <w:r w:rsidR="00285AE4" w:rsidRPr="00217283">
        <w:rPr>
          <w:rFonts w:ascii="GHEA Mariam" w:eastAsia="GHEA Mariam" w:hAnsi="GHEA Mariam" w:cs="GHEA Mariam"/>
          <w:lang w:val="hy-AM"/>
        </w:rPr>
        <w:t xml:space="preserve"> այն մասով, որով մեղմացնում է պատասխանատվությունը</w:t>
      </w:r>
      <w:r w:rsidR="006E3621" w:rsidRPr="00217283">
        <w:rPr>
          <w:rFonts w:ascii="GHEA Mariam" w:eastAsia="GHEA Mariam" w:hAnsi="GHEA Mariam" w:cs="GHEA Mariam"/>
          <w:lang w:val="hy-AM"/>
        </w:rPr>
        <w:t xml:space="preserve">, իսկ վաղեմության ժամկետների մասով կիրառման ենթակա են ՀՀ նախկին քրեական օրենսգրքի </w:t>
      </w:r>
      <w:r w:rsidR="00E01761">
        <w:rPr>
          <w:rFonts w:ascii="GHEA Mariam" w:eastAsia="GHEA Mariam" w:hAnsi="GHEA Mariam" w:cs="GHEA Mariam"/>
          <w:lang w:val="hy-AM"/>
        </w:rPr>
        <w:t>75</w:t>
      </w:r>
      <w:r w:rsidR="006E3621" w:rsidRPr="00217283">
        <w:rPr>
          <w:rFonts w:ascii="GHEA Mariam" w:eastAsia="GHEA Mariam" w:hAnsi="GHEA Mariam" w:cs="GHEA Mariam"/>
          <w:lang w:val="hy-AM"/>
        </w:rPr>
        <w:t>-րդ հոդվածի 1-ին մասի 1-ին կետով նախատեսված կարգավորումները</w:t>
      </w:r>
      <w:r w:rsidRPr="00217283">
        <w:rPr>
          <w:rStyle w:val="FootnoteReference"/>
          <w:rFonts w:ascii="GHEA Mariam" w:eastAsia="GHEA Mariam" w:hAnsi="GHEA Mariam" w:cs="GHEA Mariam"/>
          <w:lang w:val="hy-AM"/>
        </w:rPr>
        <w:footnoteReference w:id="9"/>
      </w:r>
      <w:r w:rsidRPr="00217283">
        <w:rPr>
          <w:rFonts w:ascii="GHEA Mariam" w:eastAsia="GHEA Mariam" w:hAnsi="GHEA Mariam" w:cs="GHEA Mariam"/>
          <w:lang w:val="hy-AM"/>
        </w:rPr>
        <w:t>,</w:t>
      </w:r>
    </w:p>
    <w:p w14:paraId="2D8F3327" w14:textId="4E4C5509" w:rsidR="00B9611A" w:rsidRPr="00217283" w:rsidRDefault="00F1471C" w:rsidP="00950080">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lang w:val="hy-AM"/>
        </w:rPr>
      </w:pPr>
      <w:r w:rsidRPr="00217283">
        <w:rPr>
          <w:rFonts w:ascii="GHEA Mariam" w:eastAsia="GHEA Mariam" w:hAnsi="GHEA Mariam" w:cs="GHEA Mariam"/>
          <w:lang w:val="hy-AM"/>
        </w:rPr>
        <w:t>- Վերաքննիչ դատարան</w:t>
      </w:r>
      <w:r w:rsidR="00B9611A" w:rsidRPr="00217283">
        <w:rPr>
          <w:rFonts w:ascii="GHEA Mariam" w:eastAsia="GHEA Mariam" w:hAnsi="GHEA Mariam" w:cs="GHEA Mariam"/>
          <w:lang w:val="hy-AM"/>
        </w:rPr>
        <w:t>ն արձանագրել է, որ 2003 և 2021 թվականներին ընդունված ՀՀ քրեական օրենսգրքերի՝ համապատասխանաբար 75-րդ և 83-րդ հոդվածների վերլուծությունը վկայում է, որ ՀՀ</w:t>
      </w:r>
      <w:r w:rsidR="00DC2493" w:rsidRPr="00217283">
        <w:rPr>
          <w:rFonts w:ascii="GHEA Mariam" w:eastAsia="GHEA Mariam" w:hAnsi="GHEA Mariam" w:cs="GHEA Mariam"/>
          <w:lang w:val="hy-AM"/>
        </w:rPr>
        <w:t xml:space="preserve"> գո</w:t>
      </w:r>
      <w:r w:rsidR="002317E3" w:rsidRPr="00217283">
        <w:rPr>
          <w:rFonts w:ascii="GHEA Mariam" w:eastAsia="GHEA Mariam" w:hAnsi="GHEA Mariam" w:cs="GHEA Mariam"/>
          <w:lang w:val="hy-AM"/>
        </w:rPr>
        <w:t>ր</w:t>
      </w:r>
      <w:r w:rsidR="00DC2493" w:rsidRPr="00217283">
        <w:rPr>
          <w:rFonts w:ascii="GHEA Mariam" w:eastAsia="GHEA Mariam" w:hAnsi="GHEA Mariam" w:cs="GHEA Mariam"/>
          <w:lang w:val="hy-AM"/>
        </w:rPr>
        <w:t>ծող</w:t>
      </w:r>
      <w:r w:rsidR="00B9611A" w:rsidRPr="00217283">
        <w:rPr>
          <w:rFonts w:ascii="GHEA Mariam" w:eastAsia="GHEA Mariam" w:hAnsi="GHEA Mariam" w:cs="GHEA Mariam"/>
          <w:lang w:val="hy-AM"/>
        </w:rPr>
        <w:t xml:space="preserve">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EA4E8F" w:rsidRPr="00217283">
        <w:rPr>
          <w:rFonts w:ascii="GHEA Mariam" w:hAnsi="GHEA Mariam"/>
          <w:shd w:val="clear" w:color="auto" w:fill="FFFFFF"/>
          <w:lang w:val="hy-AM"/>
        </w:rPr>
        <w:t>Ս</w:t>
      </w:r>
      <w:r w:rsidR="00EA4E8F" w:rsidRPr="00217283">
        <w:rPr>
          <w:rFonts w:ascii="Cambria Math" w:hAnsi="Cambria Math" w:cs="Cambria Math"/>
          <w:shd w:val="clear" w:color="auto" w:fill="FFFFFF"/>
          <w:lang w:val="hy-AM"/>
        </w:rPr>
        <w:t>․</w:t>
      </w:r>
      <w:r w:rsidR="00EA4E8F" w:rsidRPr="00217283">
        <w:rPr>
          <w:rFonts w:ascii="GHEA Mariam" w:hAnsi="GHEA Mariam" w:cs="GHEA Mariam"/>
          <w:shd w:val="clear" w:color="auto" w:fill="FFFFFF"/>
          <w:lang w:val="hy-AM"/>
        </w:rPr>
        <w:t>Թովմասյանի</w:t>
      </w:r>
      <w:r w:rsidR="00306F5B" w:rsidRPr="00217283">
        <w:rPr>
          <w:rFonts w:ascii="GHEA Mariam" w:hAnsi="GHEA Mariam"/>
          <w:i/>
          <w:iCs/>
          <w:shd w:val="clear" w:color="auto" w:fill="FFFFFF"/>
          <w:lang w:val="hy-AM"/>
        </w:rPr>
        <w:t xml:space="preserve"> </w:t>
      </w:r>
      <w:r w:rsidR="00B9611A" w:rsidRPr="00217283">
        <w:rPr>
          <w:rFonts w:ascii="GHEA Mariam" w:eastAsia="GHEA Mariam" w:hAnsi="GHEA Mariam" w:cs="GHEA Mariam"/>
          <w:lang w:val="hy-AM"/>
        </w:rPr>
        <w:t xml:space="preserve">նկատմամբ, քանի որ սահմանում է քրեական պատասխանատվությունից ազատելու վաղեմության ավելի երկար ժամկետներ։ Արդյունքում, Վերաքննիչ դատարանը փաստել է, որ վաղեմության </w:t>
      </w:r>
      <w:r w:rsidR="00487A9C" w:rsidRPr="00217283">
        <w:rPr>
          <w:rFonts w:ascii="GHEA Mariam" w:eastAsia="GHEA Mariam" w:hAnsi="GHEA Mariam" w:cs="GHEA Mariam"/>
          <w:lang w:val="hy-AM"/>
        </w:rPr>
        <w:t>ժամկետ</w:t>
      </w:r>
      <w:r w:rsidR="0028607A" w:rsidRPr="00217283">
        <w:rPr>
          <w:rFonts w:ascii="GHEA Mariam" w:eastAsia="GHEA Mariam" w:hAnsi="GHEA Mariam" w:cs="GHEA Mariam"/>
          <w:lang w:val="hy-AM"/>
        </w:rPr>
        <w:t>ն</w:t>
      </w:r>
      <w:r w:rsidR="00487A9C" w:rsidRPr="00217283">
        <w:rPr>
          <w:rFonts w:ascii="GHEA Mariam" w:eastAsia="GHEA Mariam" w:hAnsi="GHEA Mariam" w:cs="GHEA Mariam"/>
          <w:lang w:val="hy-AM"/>
        </w:rPr>
        <w:t xml:space="preserve"> անցնելու </w:t>
      </w:r>
      <w:r w:rsidR="00B9611A" w:rsidRPr="00217283">
        <w:rPr>
          <w:rFonts w:ascii="GHEA Mariam" w:eastAsia="GHEA Mariam" w:hAnsi="GHEA Mariam" w:cs="GHEA Mariam"/>
          <w:lang w:val="hy-AM"/>
        </w:rPr>
        <w:t xml:space="preserve">առումով </w:t>
      </w:r>
      <w:r w:rsidR="008C37F0" w:rsidRPr="00217283">
        <w:rPr>
          <w:rFonts w:ascii="GHEA Mariam" w:eastAsia="GHEA Mariam" w:hAnsi="GHEA Mariam" w:cs="GHEA Mariam"/>
          <w:lang w:val="hy-AM"/>
        </w:rPr>
        <w:t xml:space="preserve">մեղադրյալ </w:t>
      </w:r>
      <w:r w:rsidR="00EA4E8F" w:rsidRPr="00217283">
        <w:rPr>
          <w:rFonts w:ascii="GHEA Mariam" w:hAnsi="GHEA Mariam"/>
          <w:shd w:val="clear" w:color="auto" w:fill="FFFFFF"/>
          <w:lang w:val="hy-AM"/>
        </w:rPr>
        <w:t>Ս</w:t>
      </w:r>
      <w:r w:rsidR="00EA4E8F" w:rsidRPr="00217283">
        <w:rPr>
          <w:rFonts w:ascii="Cambria Math" w:hAnsi="Cambria Math" w:cs="Cambria Math"/>
          <w:shd w:val="clear" w:color="auto" w:fill="FFFFFF"/>
          <w:lang w:val="hy-AM"/>
        </w:rPr>
        <w:t>․</w:t>
      </w:r>
      <w:r w:rsidR="00EA4E8F" w:rsidRPr="00217283">
        <w:rPr>
          <w:rFonts w:ascii="GHEA Mariam" w:hAnsi="GHEA Mariam" w:cs="GHEA Mariam"/>
          <w:shd w:val="clear" w:color="auto" w:fill="FFFFFF"/>
          <w:lang w:val="hy-AM"/>
        </w:rPr>
        <w:t>Թովմասյանի</w:t>
      </w:r>
      <w:r w:rsidR="008C37F0" w:rsidRPr="00217283">
        <w:rPr>
          <w:rFonts w:ascii="GHEA Mariam" w:eastAsia="GHEA Mariam" w:hAnsi="GHEA Mariam" w:cs="GHEA Mariam"/>
          <w:lang w:val="hy-AM"/>
        </w:rPr>
        <w:t xml:space="preserve"> նկատմամբ </w:t>
      </w:r>
      <w:r w:rsidR="00B9611A" w:rsidRPr="00217283">
        <w:rPr>
          <w:rFonts w:ascii="GHEA Mariam" w:eastAsia="GHEA Mariam" w:hAnsi="GHEA Mariam" w:cs="GHEA Mariam"/>
          <w:lang w:val="hy-AM"/>
        </w:rPr>
        <w:t>կիրառելի են</w:t>
      </w:r>
      <w:r w:rsidR="00DC2493" w:rsidRPr="00217283">
        <w:rPr>
          <w:rFonts w:ascii="GHEA Mariam" w:eastAsia="GHEA Mariam" w:hAnsi="GHEA Mariam" w:cs="GHEA Mariam"/>
          <w:lang w:val="hy-AM"/>
        </w:rPr>
        <w:t xml:space="preserve"> </w:t>
      </w:r>
      <w:r w:rsidR="00B9611A" w:rsidRPr="00217283">
        <w:rPr>
          <w:rFonts w:ascii="GHEA Mariam" w:eastAsia="GHEA Mariam" w:hAnsi="GHEA Mariam" w:cs="GHEA Mariam"/>
          <w:lang w:val="hy-AM"/>
        </w:rPr>
        <w:t>ՀՀ</w:t>
      </w:r>
      <w:r w:rsidR="008C37F0" w:rsidRPr="00217283">
        <w:rPr>
          <w:rFonts w:ascii="GHEA Mariam" w:eastAsia="GHEA Mariam" w:hAnsi="GHEA Mariam" w:cs="GHEA Mariam"/>
          <w:lang w:val="hy-AM"/>
        </w:rPr>
        <w:t xml:space="preserve"> նախկին</w:t>
      </w:r>
      <w:r w:rsidR="00B9611A" w:rsidRPr="00217283">
        <w:rPr>
          <w:rFonts w:ascii="GHEA Mariam" w:eastAsia="GHEA Mariam" w:hAnsi="GHEA Mariam" w:cs="GHEA Mariam"/>
          <w:lang w:val="hy-AM"/>
        </w:rPr>
        <w:t xml:space="preserve"> քրեական օրենսգրքի</w:t>
      </w:r>
      <w:r w:rsidR="007F7DDC" w:rsidRPr="00217283">
        <w:rPr>
          <w:rFonts w:ascii="GHEA Mariam" w:eastAsia="GHEA Mariam" w:hAnsi="GHEA Mariam" w:cs="GHEA Mariam"/>
          <w:lang w:val="hy-AM"/>
        </w:rPr>
        <w:t>՝ ոչ մեծ ծանրության</w:t>
      </w:r>
      <w:r w:rsidR="0028607A" w:rsidRPr="00217283">
        <w:rPr>
          <w:rFonts w:ascii="GHEA Mariam" w:eastAsia="GHEA Mariam" w:hAnsi="GHEA Mariam" w:cs="GHEA Mariam"/>
          <w:lang w:val="hy-AM"/>
        </w:rPr>
        <w:t xml:space="preserve"> հանցանքների վերաբերյալ վաղեմության ժամկետների </w:t>
      </w:r>
      <w:r w:rsidR="0028607A" w:rsidRPr="00217283">
        <w:rPr>
          <w:rFonts w:ascii="GHEA Mariam" w:eastAsia="GHEA Mariam" w:hAnsi="GHEA Mariam" w:cs="GHEA Mariam"/>
          <w:lang w:val="hy-AM"/>
        </w:rPr>
        <w:lastRenderedPageBreak/>
        <w:t>համար սահմանված կարգավորումները,</w:t>
      </w:r>
      <w:r w:rsidR="008C37F0" w:rsidRPr="00217283">
        <w:rPr>
          <w:rFonts w:ascii="GHEA Mariam" w:eastAsia="GHEA Mariam" w:hAnsi="GHEA Mariam" w:cs="GHEA Mariam"/>
          <w:lang w:val="hy-AM"/>
        </w:rPr>
        <w:t xml:space="preserve"> քանի որ դրանք</w:t>
      </w:r>
      <w:r w:rsidR="00B9611A" w:rsidRPr="00217283">
        <w:rPr>
          <w:rFonts w:ascii="GHEA Mariam" w:eastAsia="GHEA Mariam" w:hAnsi="GHEA Mariam" w:cs="GHEA Mariam"/>
          <w:lang w:val="hy-AM"/>
        </w:rPr>
        <w:t xml:space="preserve"> առավել բարենպաստ են </w:t>
      </w:r>
      <w:r w:rsidR="00E01761">
        <w:rPr>
          <w:rFonts w:ascii="GHEA Mariam" w:eastAsia="GHEA Mariam" w:hAnsi="GHEA Mariam" w:cs="GHEA Mariam"/>
          <w:lang w:val="hy-AM"/>
        </w:rPr>
        <w:t>մեղադրյալի</w:t>
      </w:r>
      <w:r w:rsidR="00B9611A" w:rsidRPr="00217283">
        <w:rPr>
          <w:rFonts w:ascii="GHEA Mariam" w:eastAsia="GHEA Mariam" w:hAnsi="GHEA Mariam" w:cs="GHEA Mariam"/>
          <w:lang w:val="hy-AM"/>
        </w:rPr>
        <w:t xml:space="preserve"> համար</w:t>
      </w:r>
      <w:r w:rsidRPr="00217283">
        <w:rPr>
          <w:rStyle w:val="FootnoteReference"/>
          <w:rFonts w:ascii="GHEA Mariam" w:eastAsia="GHEA Mariam" w:hAnsi="GHEA Mariam" w:cs="GHEA Mariam"/>
          <w:lang w:val="hy-AM"/>
        </w:rPr>
        <w:footnoteReference w:id="10"/>
      </w:r>
      <w:r w:rsidR="003C4BE8" w:rsidRPr="00217283">
        <w:rPr>
          <w:rFonts w:ascii="GHEA Mariam" w:eastAsia="GHEA Mariam" w:hAnsi="GHEA Mariam" w:cs="GHEA Mariam"/>
          <w:lang w:val="hy-AM"/>
        </w:rPr>
        <w:t>։</w:t>
      </w:r>
    </w:p>
    <w:p w14:paraId="4F15E590" w14:textId="343E76F0" w:rsidR="00D81113" w:rsidRPr="00217283" w:rsidRDefault="00F1471C" w:rsidP="00950080">
      <w:pPr>
        <w:spacing w:after="0" w:line="360" w:lineRule="auto"/>
        <w:ind w:firstLine="567"/>
        <w:jc w:val="both"/>
        <w:rPr>
          <w:rFonts w:ascii="GHEA Mariam" w:hAnsi="GHEA Mariam"/>
          <w:sz w:val="24"/>
          <w:szCs w:val="24"/>
          <w:lang w:val="hy-AM"/>
        </w:rPr>
      </w:pPr>
      <w:r w:rsidRPr="00217283">
        <w:rPr>
          <w:rFonts w:ascii="GHEA Mariam" w:eastAsia="GHEA Mariam" w:hAnsi="GHEA Mariam" w:cs="GHEA Mariam"/>
          <w:sz w:val="24"/>
          <w:szCs w:val="24"/>
          <w:lang w:val="hy-AM"/>
        </w:rPr>
        <w:t>1</w:t>
      </w:r>
      <w:r w:rsidR="004D23F0" w:rsidRPr="00217283">
        <w:rPr>
          <w:rFonts w:ascii="GHEA Mariam" w:eastAsia="GHEA Mariam" w:hAnsi="GHEA Mariam" w:cs="GHEA Mariam"/>
          <w:sz w:val="24"/>
          <w:szCs w:val="24"/>
          <w:lang w:val="hy-AM"/>
        </w:rPr>
        <w:t>5</w:t>
      </w:r>
      <w:r w:rsidRPr="00217283">
        <w:rPr>
          <w:rFonts w:ascii="GHEA Mariam" w:eastAsia="GHEA Mariam" w:hAnsi="GHEA Mariam" w:cs="GHEA Mariam"/>
          <w:sz w:val="24"/>
          <w:szCs w:val="24"/>
          <w:lang w:val="hy-AM"/>
        </w:rPr>
        <w:t>. Նախորդ կետում մեջբերված փաստական հանգամանքները գնահատելով սույն որոշման 1</w:t>
      </w:r>
      <w:r w:rsidR="00DD6044" w:rsidRPr="00217283">
        <w:rPr>
          <w:rFonts w:ascii="GHEA Mariam" w:eastAsia="GHEA Mariam" w:hAnsi="GHEA Mariam" w:cs="GHEA Mariam"/>
          <w:sz w:val="24"/>
          <w:szCs w:val="24"/>
          <w:lang w:val="hy-AM"/>
        </w:rPr>
        <w:t>1</w:t>
      </w:r>
      <w:r w:rsidRPr="00217283">
        <w:rPr>
          <w:rFonts w:ascii="GHEA Mariam" w:eastAsia="GHEA Mariam" w:hAnsi="GHEA Mariam" w:cs="GHEA Mariam"/>
          <w:sz w:val="24"/>
          <w:szCs w:val="24"/>
          <w:lang w:val="hy-AM"/>
        </w:rPr>
        <w:t>-1</w:t>
      </w:r>
      <w:r w:rsidR="004D23F0" w:rsidRPr="00217283">
        <w:rPr>
          <w:rFonts w:ascii="GHEA Mariam" w:eastAsia="GHEA Mariam" w:hAnsi="GHEA Mariam" w:cs="GHEA Mariam"/>
          <w:sz w:val="24"/>
          <w:szCs w:val="24"/>
          <w:lang w:val="hy-AM"/>
        </w:rPr>
        <w:t>3</w:t>
      </w:r>
      <w:r w:rsidRPr="00217283">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00473DAA" w:rsidRPr="00217283">
        <w:rPr>
          <w:rFonts w:ascii="GHEA Mariam" w:hAnsi="GHEA Mariam"/>
          <w:sz w:val="24"/>
          <w:szCs w:val="24"/>
          <w:lang w:val="hy-AM"/>
        </w:rPr>
        <w:t xml:space="preserve">մեղադրյալ </w:t>
      </w:r>
      <w:r w:rsidR="00CA6B4B" w:rsidRPr="00217283">
        <w:rPr>
          <w:rFonts w:ascii="GHEA Mariam" w:hAnsi="GHEA Mariam"/>
          <w:sz w:val="24"/>
          <w:szCs w:val="24"/>
          <w:shd w:val="clear" w:color="auto" w:fill="FFFFFF"/>
          <w:lang w:val="hy-AM"/>
        </w:rPr>
        <w:t>Ս</w:t>
      </w:r>
      <w:r w:rsidR="00CA6B4B" w:rsidRPr="00217283">
        <w:rPr>
          <w:rFonts w:ascii="Cambria Math" w:hAnsi="Cambria Math" w:cs="Cambria Math"/>
          <w:sz w:val="24"/>
          <w:szCs w:val="24"/>
          <w:shd w:val="clear" w:color="auto" w:fill="FFFFFF"/>
          <w:lang w:val="hy-AM"/>
        </w:rPr>
        <w:t>․</w:t>
      </w:r>
      <w:r w:rsidR="00CA6B4B" w:rsidRPr="00217283">
        <w:rPr>
          <w:rFonts w:ascii="GHEA Mariam" w:hAnsi="GHEA Mariam" w:cs="GHEA Mariam"/>
          <w:sz w:val="24"/>
          <w:szCs w:val="24"/>
          <w:shd w:val="clear" w:color="auto" w:fill="FFFFFF"/>
          <w:lang w:val="hy-AM"/>
        </w:rPr>
        <w:t>Թովմ</w:t>
      </w:r>
      <w:r w:rsidR="00CA6B4B" w:rsidRPr="00217283">
        <w:rPr>
          <w:rFonts w:ascii="GHEA Mariam" w:hAnsi="GHEA Mariam"/>
          <w:sz w:val="24"/>
          <w:szCs w:val="24"/>
          <w:shd w:val="clear" w:color="auto" w:fill="FFFFFF"/>
          <w:lang w:val="hy-AM"/>
        </w:rPr>
        <w:t>ասյանին</w:t>
      </w:r>
      <w:r w:rsidR="00473DAA" w:rsidRPr="00217283">
        <w:rPr>
          <w:rFonts w:ascii="GHEA Mariam" w:hAnsi="GHEA Mariam"/>
          <w:sz w:val="24"/>
          <w:szCs w:val="24"/>
          <w:lang w:val="hy-AM"/>
        </w:rPr>
        <w:t xml:space="preserve"> մեղսագրվող</w:t>
      </w:r>
      <w:r w:rsidR="007B765F" w:rsidRPr="00217283">
        <w:rPr>
          <w:rFonts w:ascii="GHEA Mariam" w:hAnsi="GHEA Mariam"/>
          <w:sz w:val="24"/>
          <w:szCs w:val="24"/>
          <w:lang w:val="hy-AM"/>
        </w:rPr>
        <w:t>`</w:t>
      </w:r>
      <w:r w:rsidR="00B83366" w:rsidRPr="00217283">
        <w:rPr>
          <w:rFonts w:ascii="GHEA Mariam" w:hAnsi="GHEA Mariam"/>
          <w:sz w:val="24"/>
          <w:szCs w:val="24"/>
          <w:lang w:val="hy-AM"/>
        </w:rPr>
        <w:t xml:space="preserve"> պաշտոնեական կեղծիք կատարել</w:t>
      </w:r>
      <w:r w:rsidR="00CA6B4B" w:rsidRPr="00217283">
        <w:rPr>
          <w:rFonts w:ascii="GHEA Mariam" w:hAnsi="GHEA Mariam"/>
          <w:sz w:val="24"/>
          <w:szCs w:val="24"/>
          <w:lang w:val="hy-AM"/>
        </w:rPr>
        <w:t>ուն դրդելը</w:t>
      </w:r>
      <w:r w:rsidR="007B765F" w:rsidRPr="00217283">
        <w:rPr>
          <w:rFonts w:ascii="GHEA Mariam" w:hAnsi="GHEA Mariam"/>
          <w:sz w:val="24"/>
          <w:szCs w:val="24"/>
          <w:lang w:val="hy-AM"/>
        </w:rPr>
        <w:t>,</w:t>
      </w:r>
      <w:r w:rsidR="00B83366" w:rsidRPr="00217283">
        <w:rPr>
          <w:rFonts w:ascii="GHEA Mariam" w:hAnsi="GHEA Mariam"/>
          <w:sz w:val="24"/>
          <w:szCs w:val="24"/>
          <w:lang w:val="hy-AM"/>
        </w:rPr>
        <w:t xml:space="preserve"> </w:t>
      </w:r>
      <w:r w:rsidRPr="00217283">
        <w:rPr>
          <w:rFonts w:ascii="GHEA Mariam" w:hAnsi="GHEA Mariam"/>
          <w:sz w:val="24"/>
          <w:szCs w:val="24"/>
          <w:lang w:val="hy-AM"/>
        </w:rPr>
        <w:t>ՀՀ գործող քրեական օրենսգրք</w:t>
      </w:r>
      <w:r w:rsidR="00B83366" w:rsidRPr="00217283">
        <w:rPr>
          <w:rFonts w:ascii="GHEA Mariam" w:hAnsi="GHEA Mariam"/>
          <w:sz w:val="24"/>
          <w:szCs w:val="24"/>
          <w:lang w:val="hy-AM"/>
        </w:rPr>
        <w:t>ով թեև դասվել է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ցույց է տալիս, որ հիշյալ օրենսդրական դրույթների փոփոխությունները</w:t>
      </w:r>
      <w:r w:rsidR="00B83366" w:rsidRPr="00217283">
        <w:rPr>
          <w:rFonts w:ascii="GHEA Mariam" w:eastAsia="GHEA Mariam" w:hAnsi="GHEA Mariam" w:cs="GHEA Mariam"/>
          <w:sz w:val="24"/>
          <w:szCs w:val="24"/>
          <w:lang w:val="hy-AM"/>
        </w:rPr>
        <w:t xml:space="preserve"> </w:t>
      </w:r>
      <w:r w:rsidR="00CA6B4B" w:rsidRPr="00217283">
        <w:rPr>
          <w:rFonts w:ascii="GHEA Mariam" w:hAnsi="GHEA Mariam"/>
          <w:sz w:val="24"/>
          <w:szCs w:val="24"/>
          <w:shd w:val="clear" w:color="auto" w:fill="FFFFFF"/>
          <w:lang w:val="hy-AM"/>
        </w:rPr>
        <w:t>Ս</w:t>
      </w:r>
      <w:r w:rsidR="00CA6B4B" w:rsidRPr="00217283">
        <w:rPr>
          <w:rFonts w:ascii="Cambria Math" w:hAnsi="Cambria Math" w:cs="Cambria Math"/>
          <w:sz w:val="24"/>
          <w:szCs w:val="24"/>
          <w:shd w:val="clear" w:color="auto" w:fill="FFFFFF"/>
          <w:lang w:val="hy-AM"/>
        </w:rPr>
        <w:t>․</w:t>
      </w:r>
      <w:r w:rsidR="00CA6B4B" w:rsidRPr="00217283">
        <w:rPr>
          <w:rFonts w:ascii="GHEA Mariam" w:hAnsi="GHEA Mariam" w:cs="GHEA Mariam"/>
          <w:sz w:val="24"/>
          <w:szCs w:val="24"/>
          <w:shd w:val="clear" w:color="auto" w:fill="FFFFFF"/>
          <w:lang w:val="hy-AM"/>
        </w:rPr>
        <w:t>Թովմասյանի</w:t>
      </w:r>
      <w:r w:rsidR="00B83366" w:rsidRPr="00217283">
        <w:rPr>
          <w:rFonts w:ascii="GHEA Mariam" w:hAnsi="GHEA Mariam"/>
          <w:sz w:val="24"/>
          <w:szCs w:val="24"/>
          <w:lang w:val="hy-AM"/>
        </w:rPr>
        <w:t xml:space="preserve"> համար վաղեմության ժամկետների առումով բարենպաստ հետևանքներ չեն առաջացնում, </w:t>
      </w:r>
      <w:r w:rsidR="004275E1" w:rsidRPr="00217283">
        <w:rPr>
          <w:rFonts w:ascii="GHEA Mariam" w:hAnsi="GHEA Mariam"/>
          <w:sz w:val="24"/>
          <w:szCs w:val="24"/>
          <w:lang w:val="hy-AM"/>
        </w:rPr>
        <w:t>քանզի երկու օրենսդրություններն էլ ցուցաբերում են նույն մոտեցումն առ այն, որ վաղեմության ժամկետն անցնելու հետևանքով, ինչպես գործող քրեաիրավական օրենքով ոչ մեծ ծանրության, այնպես էլ՝ նախկին քրեական օրենսդրությամբ միջին ծանրության հանցագործությունների համար, անձն ազատվում է քրեական պատասխանատվությունից, եթե մեղսագրվող արարքը կատարելուց անցել է հինգ տարի։</w:t>
      </w:r>
      <w:r w:rsidR="00CA6B4B" w:rsidRPr="00217283">
        <w:rPr>
          <w:rFonts w:ascii="GHEA Mariam" w:hAnsi="GHEA Mariam"/>
          <w:sz w:val="24"/>
          <w:szCs w:val="24"/>
          <w:lang w:val="hy-AM"/>
        </w:rPr>
        <w:t xml:space="preserve"> Այսինքն՝</w:t>
      </w:r>
      <w:r w:rsidRPr="00217283">
        <w:rPr>
          <w:rFonts w:ascii="GHEA Mariam" w:hAnsi="GHEA Mariam"/>
          <w:sz w:val="24"/>
          <w:szCs w:val="24"/>
          <w:lang w:val="hy-AM"/>
        </w:rPr>
        <w:t xml:space="preserve"> թե</w:t>
      </w:r>
      <w:r w:rsidRPr="00217283">
        <w:rPr>
          <w:rFonts w:ascii="GHEA Mariam" w:hAnsi="GHEA Mariam"/>
          <w:lang w:val="hy-AM"/>
        </w:rPr>
        <w:t>՛</w:t>
      </w:r>
      <w:r w:rsidRPr="00217283">
        <w:rPr>
          <w:rFonts w:ascii="GHEA Mariam" w:hAnsi="GHEA Mariam"/>
          <w:sz w:val="24"/>
          <w:szCs w:val="24"/>
          <w:lang w:val="hy-AM"/>
        </w:rPr>
        <w:t xml:space="preserve"> նախկին, թե</w:t>
      </w:r>
      <w:r w:rsidRPr="00217283">
        <w:rPr>
          <w:rFonts w:ascii="GHEA Mariam" w:hAnsi="GHEA Mariam"/>
          <w:lang w:val="hy-AM"/>
        </w:rPr>
        <w:t>՛</w:t>
      </w:r>
      <w:r w:rsidRPr="00217283">
        <w:rPr>
          <w:rFonts w:ascii="GHEA Mariam" w:hAnsi="GHEA Mariam"/>
          <w:sz w:val="24"/>
          <w:szCs w:val="24"/>
          <w:lang w:val="hy-AM"/>
        </w:rPr>
        <w:t xml:space="preserve"> գործող քրեական օրենսդրությունները թույլ են տալիս </w:t>
      </w:r>
      <w:r w:rsidR="00380309" w:rsidRPr="00217283">
        <w:rPr>
          <w:rFonts w:ascii="GHEA Mariam" w:hAnsi="GHEA Mariam"/>
          <w:sz w:val="24"/>
          <w:szCs w:val="24"/>
          <w:lang w:val="hy-AM"/>
        </w:rPr>
        <w:t xml:space="preserve">քրեական պատասխանատվության ենթարկելու </w:t>
      </w:r>
      <w:r w:rsidRPr="00217283">
        <w:rPr>
          <w:rFonts w:ascii="GHEA Mariam" w:eastAsia="GHEA Mariam" w:hAnsi="GHEA Mariam" w:cs="GHEA Mariam"/>
          <w:sz w:val="24"/>
          <w:szCs w:val="24"/>
          <w:lang w:val="hy-AM"/>
        </w:rPr>
        <w:t xml:space="preserve">վաղեմության ժամկետն անցնելու հետևանքով </w:t>
      </w:r>
      <w:r w:rsidR="00380309" w:rsidRPr="00217283">
        <w:rPr>
          <w:rFonts w:ascii="GHEA Mariam" w:hAnsi="GHEA Mariam"/>
          <w:sz w:val="24"/>
          <w:szCs w:val="24"/>
          <w:lang w:val="hy-AM"/>
        </w:rPr>
        <w:t xml:space="preserve">մեղադրյալ </w:t>
      </w:r>
      <w:r w:rsidR="00380309" w:rsidRPr="00217283">
        <w:rPr>
          <w:rFonts w:ascii="GHEA Mariam" w:hAnsi="GHEA Mariam"/>
          <w:sz w:val="24"/>
          <w:szCs w:val="24"/>
          <w:shd w:val="clear" w:color="auto" w:fill="FFFFFF"/>
          <w:lang w:val="hy-AM"/>
        </w:rPr>
        <w:t>Ս</w:t>
      </w:r>
      <w:r w:rsidR="00380309" w:rsidRPr="00217283">
        <w:rPr>
          <w:rFonts w:ascii="Cambria Math" w:hAnsi="Cambria Math" w:cs="Cambria Math"/>
          <w:sz w:val="24"/>
          <w:szCs w:val="24"/>
          <w:shd w:val="clear" w:color="auto" w:fill="FFFFFF"/>
          <w:lang w:val="hy-AM"/>
        </w:rPr>
        <w:t>․</w:t>
      </w:r>
      <w:r w:rsidR="00380309" w:rsidRPr="00217283">
        <w:rPr>
          <w:rFonts w:ascii="GHEA Mariam" w:hAnsi="GHEA Mariam" w:cs="GHEA Mariam"/>
          <w:sz w:val="24"/>
          <w:szCs w:val="24"/>
          <w:shd w:val="clear" w:color="auto" w:fill="FFFFFF"/>
          <w:lang w:val="hy-AM"/>
        </w:rPr>
        <w:t>Թովմասյանին</w:t>
      </w:r>
      <w:r w:rsidR="00380309" w:rsidRPr="00217283">
        <w:rPr>
          <w:rFonts w:ascii="GHEA Mariam" w:hAnsi="GHEA Mariam"/>
          <w:sz w:val="24"/>
          <w:szCs w:val="24"/>
          <w:lang w:val="hy-AM"/>
        </w:rPr>
        <w:t xml:space="preserve"> </w:t>
      </w:r>
      <w:r w:rsidRPr="00217283">
        <w:rPr>
          <w:rFonts w:ascii="GHEA Mariam" w:eastAsia="GHEA Mariam" w:hAnsi="GHEA Mariam" w:cs="GHEA Mariam"/>
          <w:sz w:val="24"/>
          <w:szCs w:val="24"/>
          <w:lang w:val="hy-AM"/>
        </w:rPr>
        <w:t xml:space="preserve">ազատել քրեական պատասխանատվությունից, եթե հանցանքն ավարտվելու օրվանից անցել է </w:t>
      </w:r>
      <w:r w:rsidR="00473DAA" w:rsidRPr="00217283">
        <w:rPr>
          <w:rFonts w:ascii="GHEA Mariam" w:eastAsia="GHEA Mariam" w:hAnsi="GHEA Mariam" w:cs="GHEA Mariam"/>
          <w:sz w:val="24"/>
          <w:szCs w:val="24"/>
          <w:lang w:val="hy-AM"/>
        </w:rPr>
        <w:t>հինգ</w:t>
      </w:r>
      <w:r w:rsidRPr="00217283">
        <w:rPr>
          <w:rFonts w:ascii="GHEA Mariam" w:eastAsia="GHEA Mariam" w:hAnsi="GHEA Mariam" w:cs="GHEA Mariam"/>
          <w:sz w:val="24"/>
          <w:szCs w:val="24"/>
          <w:lang w:val="hy-AM"/>
        </w:rPr>
        <w:t xml:space="preserve"> տարի։ </w:t>
      </w:r>
    </w:p>
    <w:p w14:paraId="321F33C4" w14:textId="10E9A4A7" w:rsidR="00F1471C" w:rsidRPr="00217283" w:rsidRDefault="00F1471C" w:rsidP="00950080">
      <w:pPr>
        <w:spacing w:after="0" w:line="360" w:lineRule="auto"/>
        <w:ind w:firstLine="567"/>
        <w:jc w:val="both"/>
        <w:rPr>
          <w:rFonts w:ascii="GHEA Mariam" w:eastAsia="Calibri" w:hAnsi="GHEA Mariam" w:cs="Calibri"/>
          <w:sz w:val="24"/>
          <w:szCs w:val="24"/>
          <w:lang w:val="hy-AM"/>
        </w:rPr>
      </w:pPr>
      <w:r w:rsidRPr="00217283">
        <w:rPr>
          <w:rFonts w:ascii="GHEA Mariam" w:eastAsia="GHEA Mariam" w:hAnsi="GHEA Mariam" w:cs="GHEA Mariam"/>
          <w:sz w:val="24"/>
          <w:szCs w:val="24"/>
          <w:lang w:val="hy-AM"/>
        </w:rPr>
        <w:t>Մինչդեռ</w:t>
      </w:r>
      <w:r w:rsidR="009C0DC8" w:rsidRPr="00217283">
        <w:rPr>
          <w:rFonts w:ascii="GHEA Mariam" w:eastAsia="GHEA Mariam" w:hAnsi="GHEA Mariam" w:cs="GHEA Mariam"/>
          <w:sz w:val="24"/>
          <w:szCs w:val="24"/>
          <w:lang w:val="hy-AM"/>
        </w:rPr>
        <w:t>,</w:t>
      </w:r>
      <w:r w:rsidRPr="00217283">
        <w:rPr>
          <w:rFonts w:ascii="GHEA Mariam" w:eastAsia="GHEA Mariam" w:hAnsi="GHEA Mariam" w:cs="GHEA Mariam"/>
          <w:sz w:val="24"/>
          <w:szCs w:val="24"/>
          <w:lang w:val="hy-AM"/>
        </w:rPr>
        <w:t xml:space="preserve"> ստորադաս դատարանների </w:t>
      </w:r>
      <w:r w:rsidRPr="00217283">
        <w:rPr>
          <w:rFonts w:ascii="GHEA Mariam" w:hAnsi="GHEA Mariam"/>
          <w:sz w:val="24"/>
          <w:szCs w:val="24"/>
          <w:lang w:val="hy-AM"/>
        </w:rPr>
        <w:t xml:space="preserve">մոտեցումը ոչ իրավաչափորեն հանգեցրել է նրան, որ վերագրվող ենթադրյալ արարքը </w:t>
      </w:r>
      <w:r w:rsidRPr="00217283">
        <w:rPr>
          <w:rFonts w:ascii="GHEA Mariam" w:eastAsia="GHEA Mariam" w:hAnsi="GHEA Mariam" w:cs="GHEA Mariam"/>
          <w:sz w:val="24"/>
          <w:szCs w:val="24"/>
          <w:lang w:val="hy-AM"/>
        </w:rPr>
        <w:t xml:space="preserve">կատարելուց շուրջ </w:t>
      </w:r>
      <w:r w:rsidR="00DA33DF" w:rsidRPr="00217283">
        <w:rPr>
          <w:rFonts w:ascii="GHEA Mariam" w:eastAsia="GHEA Mariam" w:hAnsi="GHEA Mariam" w:cs="GHEA Mariam"/>
          <w:sz w:val="24"/>
          <w:szCs w:val="24"/>
          <w:lang w:val="hy-AM"/>
        </w:rPr>
        <w:t>երկու</w:t>
      </w:r>
      <w:r w:rsidRPr="00217283">
        <w:rPr>
          <w:rFonts w:ascii="GHEA Mariam" w:eastAsia="GHEA Mariam" w:hAnsi="GHEA Mariam" w:cs="GHEA Mariam"/>
          <w:sz w:val="24"/>
          <w:szCs w:val="24"/>
          <w:lang w:val="hy-AM"/>
        </w:rPr>
        <w:t xml:space="preserve"> տարի անց</w:t>
      </w:r>
      <w:r w:rsidR="00473DAA" w:rsidRPr="00217283">
        <w:rPr>
          <w:rFonts w:ascii="GHEA Mariam" w:hAnsi="GHEA Mariam"/>
          <w:sz w:val="24"/>
          <w:szCs w:val="24"/>
          <w:lang w:val="hy-AM"/>
        </w:rPr>
        <w:t xml:space="preserve"> մեղադրյալ </w:t>
      </w:r>
      <w:r w:rsidR="00820CCC" w:rsidRPr="00217283">
        <w:rPr>
          <w:rFonts w:ascii="GHEA Mariam" w:hAnsi="GHEA Mariam"/>
          <w:sz w:val="24"/>
          <w:szCs w:val="24"/>
          <w:shd w:val="clear" w:color="auto" w:fill="FFFFFF"/>
          <w:lang w:val="hy-AM"/>
        </w:rPr>
        <w:t>Ս</w:t>
      </w:r>
      <w:r w:rsidR="00820CCC" w:rsidRPr="00217283">
        <w:rPr>
          <w:rFonts w:ascii="Cambria Math" w:hAnsi="Cambria Math" w:cs="Cambria Math"/>
          <w:sz w:val="24"/>
          <w:szCs w:val="24"/>
          <w:shd w:val="clear" w:color="auto" w:fill="FFFFFF"/>
          <w:lang w:val="hy-AM"/>
        </w:rPr>
        <w:t>․</w:t>
      </w:r>
      <w:r w:rsidR="00820CCC" w:rsidRPr="00217283">
        <w:rPr>
          <w:rFonts w:ascii="GHEA Mariam" w:hAnsi="GHEA Mariam" w:cs="GHEA Mariam"/>
          <w:sz w:val="24"/>
          <w:szCs w:val="24"/>
          <w:shd w:val="clear" w:color="auto" w:fill="FFFFFF"/>
          <w:lang w:val="hy-AM"/>
        </w:rPr>
        <w:t>Թովմասյանն</w:t>
      </w:r>
      <w:r w:rsidRPr="00217283">
        <w:rPr>
          <w:rFonts w:ascii="GHEA Mariam" w:eastAsia="GHEA Mariam" w:hAnsi="GHEA Mariam" w:cs="GHEA Mariam"/>
          <w:sz w:val="24"/>
          <w:szCs w:val="24"/>
          <w:lang w:val="hy-AM"/>
        </w:rPr>
        <w:t xml:space="preserve"> ազատվել </w:t>
      </w:r>
      <w:r w:rsidR="00473DAA" w:rsidRPr="00217283">
        <w:rPr>
          <w:rFonts w:ascii="GHEA Mariam" w:eastAsia="GHEA Mariam" w:hAnsi="GHEA Mariam" w:cs="GHEA Mariam"/>
          <w:sz w:val="24"/>
          <w:szCs w:val="24"/>
          <w:lang w:val="hy-AM"/>
        </w:rPr>
        <w:t>է</w:t>
      </w:r>
      <w:r w:rsidRPr="00217283">
        <w:rPr>
          <w:rFonts w:ascii="GHEA Mariam" w:eastAsia="GHEA Mariam" w:hAnsi="GHEA Mariam" w:cs="GHEA Mariam"/>
          <w:sz w:val="24"/>
          <w:szCs w:val="24"/>
          <w:lang w:val="hy-AM"/>
        </w:rPr>
        <w:t xml:space="preserve"> քրեական պատասխանատվությունից, այն դեպքում, երբ, </w:t>
      </w:r>
      <w:r w:rsidR="00DC3D6C" w:rsidRPr="00DC3D6C">
        <w:rPr>
          <w:rFonts w:ascii="GHEA Mariam" w:eastAsia="GHEA Mariam" w:hAnsi="GHEA Mariam" w:cs="GHEA Mariam"/>
          <w:sz w:val="24"/>
          <w:szCs w:val="24"/>
          <w:lang w:val="hy-AM"/>
        </w:rPr>
        <w:t>և՛ նախկին, և՛ գործող քրեական օրենքի համաձայն</w:t>
      </w:r>
      <w:r w:rsidRPr="00217283">
        <w:rPr>
          <w:rFonts w:ascii="GHEA Mariam" w:eastAsia="GHEA Mariam" w:hAnsi="GHEA Mariam" w:cs="GHEA Mariam"/>
          <w:sz w:val="24"/>
          <w:szCs w:val="24"/>
          <w:lang w:val="hy-AM"/>
        </w:rPr>
        <w:t xml:space="preserve">, </w:t>
      </w:r>
      <w:r w:rsidR="0073033D" w:rsidRPr="00217283">
        <w:rPr>
          <w:rFonts w:ascii="GHEA Mariam" w:eastAsia="GHEA Mariam" w:hAnsi="GHEA Mariam" w:cs="GHEA Mariam"/>
          <w:sz w:val="24"/>
          <w:szCs w:val="24"/>
          <w:lang w:val="hy-AM"/>
        </w:rPr>
        <w:t>վերջինիս</w:t>
      </w:r>
      <w:r w:rsidRPr="00217283">
        <w:rPr>
          <w:rFonts w:ascii="GHEA Mariam" w:eastAsia="GHEA Mariam" w:hAnsi="GHEA Mariam" w:cs="GHEA Mariam"/>
          <w:sz w:val="24"/>
          <w:szCs w:val="24"/>
          <w:lang w:val="hy-AM"/>
        </w:rPr>
        <w:t xml:space="preserve"> քրեական պատասխանատվության ենթարկելու վաղեմության ժամկետը </w:t>
      </w:r>
      <w:r w:rsidR="00473DAA" w:rsidRPr="00AC0DDB">
        <w:rPr>
          <w:rFonts w:ascii="GHEA Mariam" w:eastAsia="GHEA Mariam" w:hAnsi="GHEA Mariam" w:cs="GHEA Mariam"/>
          <w:b/>
          <w:bCs/>
          <w:sz w:val="24"/>
          <w:szCs w:val="24"/>
          <w:lang w:val="hy-AM"/>
        </w:rPr>
        <w:t>հինգ</w:t>
      </w:r>
      <w:r w:rsidRPr="00AC0DDB">
        <w:rPr>
          <w:rFonts w:ascii="GHEA Mariam" w:eastAsia="GHEA Mariam" w:hAnsi="GHEA Mariam" w:cs="GHEA Mariam"/>
          <w:b/>
          <w:bCs/>
          <w:sz w:val="24"/>
          <w:szCs w:val="24"/>
          <w:lang w:val="hy-AM"/>
        </w:rPr>
        <w:t xml:space="preserve"> տարի է</w:t>
      </w:r>
      <w:r w:rsidRPr="00217283">
        <w:rPr>
          <w:rFonts w:ascii="GHEA Mariam" w:eastAsia="GHEA Mariam" w:hAnsi="GHEA Mariam" w:cs="GHEA Mariam"/>
          <w:sz w:val="24"/>
          <w:szCs w:val="24"/>
          <w:lang w:val="hy-AM"/>
        </w:rPr>
        <w:t>։</w:t>
      </w:r>
      <w:r w:rsidR="0073033D" w:rsidRPr="00217283">
        <w:rPr>
          <w:rFonts w:ascii="GHEA Mariam" w:eastAsia="Calibri" w:hAnsi="GHEA Mariam" w:cs="Calibri"/>
          <w:sz w:val="24"/>
          <w:szCs w:val="24"/>
          <w:lang w:val="hy-AM"/>
        </w:rPr>
        <w:t xml:space="preserve"> </w:t>
      </w:r>
      <w:r w:rsidRPr="00217283">
        <w:rPr>
          <w:rFonts w:ascii="GHEA Mariam" w:hAnsi="GHEA Mariam"/>
          <w:noProof/>
          <w:sz w:val="24"/>
          <w:szCs w:val="24"/>
          <w:lang w:val="hy-AM"/>
        </w:rPr>
        <w:t xml:space="preserve">Նման պայմաններում Վճռաբեկ դատարանն իր անհամաձայնությունն է հայտնում </w:t>
      </w:r>
      <w:r w:rsidRPr="00217283">
        <w:rPr>
          <w:rFonts w:ascii="GHEA Mariam" w:hAnsi="GHEA Mariam"/>
          <w:noProof/>
          <w:sz w:val="24"/>
          <w:szCs w:val="24"/>
          <w:lang w:val="hy-AM"/>
        </w:rPr>
        <w:lastRenderedPageBreak/>
        <w:t xml:space="preserve">Վերաքննիչ դատարանի այն եզրահանգմանը, որ տվյալ դեպքում առկա է ՀՀ գործող քրեական օրենսգրքի 9-րդ հոդվածի 6-րդ մասով նախատեսված </w:t>
      </w:r>
      <w:r w:rsidR="00487A9C" w:rsidRPr="00217283">
        <w:rPr>
          <w:rFonts w:ascii="GHEA Mariam" w:hAnsi="GHEA Mariam"/>
          <w:noProof/>
          <w:sz w:val="24"/>
          <w:szCs w:val="24"/>
          <w:lang w:val="hy-AM"/>
        </w:rPr>
        <w:t>պայմանը</w:t>
      </w:r>
      <w:r w:rsidRPr="00217283">
        <w:rPr>
          <w:rFonts w:ascii="GHEA Mariam" w:hAnsi="GHEA Mariam"/>
          <w:noProof/>
          <w:sz w:val="24"/>
          <w:szCs w:val="24"/>
          <w:lang w:val="hy-AM"/>
        </w:rPr>
        <w:t xml:space="preserve">։ </w:t>
      </w:r>
    </w:p>
    <w:p w14:paraId="7211A703" w14:textId="0631885D" w:rsidR="00F1471C" w:rsidRPr="00217283" w:rsidRDefault="00F1471C" w:rsidP="00950080">
      <w:pPr>
        <w:spacing w:after="0" w:line="360" w:lineRule="auto"/>
        <w:ind w:firstLine="567"/>
        <w:jc w:val="both"/>
        <w:rPr>
          <w:rFonts w:ascii="GHEA Mariam" w:eastAsia="GHEA Mariam" w:hAnsi="GHEA Mariam" w:cs="GHEA Mariam"/>
          <w:sz w:val="24"/>
          <w:szCs w:val="24"/>
          <w:lang w:val="hy-AM"/>
        </w:rPr>
      </w:pPr>
      <w:r w:rsidRPr="00217283">
        <w:rPr>
          <w:rFonts w:ascii="GHEA Mariam" w:hAnsi="GHEA Mariam"/>
          <w:sz w:val="24"/>
          <w:szCs w:val="24"/>
          <w:lang w:val="hy-AM"/>
        </w:rPr>
        <w:t>1</w:t>
      </w:r>
      <w:r w:rsidR="00170828" w:rsidRPr="00217283">
        <w:rPr>
          <w:rFonts w:ascii="GHEA Mariam" w:hAnsi="GHEA Mariam"/>
          <w:sz w:val="24"/>
          <w:szCs w:val="24"/>
          <w:lang w:val="hy-AM"/>
        </w:rPr>
        <w:t>6</w:t>
      </w:r>
      <w:r w:rsidRPr="00217283">
        <w:rPr>
          <w:rFonts w:ascii="GHEA Mariam" w:hAnsi="GHEA Mariam"/>
          <w:sz w:val="24"/>
          <w:szCs w:val="24"/>
          <w:lang w:val="hy-AM"/>
        </w:rPr>
        <w:t xml:space="preserve">. Այսպիսով, Վճռաբեկ դատարանն արձանագրում է, որ </w:t>
      </w:r>
      <w:r w:rsidRPr="00217283">
        <w:rPr>
          <w:rFonts w:ascii="GHEA Mariam" w:eastAsia="GHEA Mariam" w:hAnsi="GHEA Mariam" w:cs="GHEA Mariam"/>
          <w:sz w:val="24"/>
          <w:szCs w:val="24"/>
          <w:lang w:val="hy-AM"/>
        </w:rPr>
        <w:t xml:space="preserve">ստորադաս դատարանների հետևությունն առ այն, որ </w:t>
      </w:r>
      <w:r w:rsidR="0073033D" w:rsidRPr="00217283">
        <w:rPr>
          <w:rFonts w:ascii="GHEA Mariam" w:hAnsi="GHEA Mariam"/>
          <w:sz w:val="24"/>
          <w:szCs w:val="24"/>
          <w:lang w:val="hy-AM"/>
        </w:rPr>
        <w:t xml:space="preserve">մեղադրյալ </w:t>
      </w:r>
      <w:r w:rsidR="00EE1D18" w:rsidRPr="00217283">
        <w:rPr>
          <w:rFonts w:ascii="GHEA Mariam" w:hAnsi="GHEA Mariam"/>
          <w:sz w:val="24"/>
          <w:szCs w:val="24"/>
          <w:shd w:val="clear" w:color="auto" w:fill="FFFFFF"/>
          <w:lang w:val="hy-AM"/>
        </w:rPr>
        <w:t>Ս</w:t>
      </w:r>
      <w:r w:rsidR="00EE1D18" w:rsidRPr="00217283">
        <w:rPr>
          <w:rFonts w:ascii="Cambria Math" w:hAnsi="Cambria Math" w:cs="Cambria Math"/>
          <w:sz w:val="24"/>
          <w:szCs w:val="24"/>
          <w:shd w:val="clear" w:color="auto" w:fill="FFFFFF"/>
          <w:lang w:val="hy-AM"/>
        </w:rPr>
        <w:t>․</w:t>
      </w:r>
      <w:r w:rsidR="00EE1D18" w:rsidRPr="00217283">
        <w:rPr>
          <w:rFonts w:ascii="GHEA Mariam" w:hAnsi="GHEA Mariam" w:cs="GHEA Mariam"/>
          <w:sz w:val="24"/>
          <w:szCs w:val="24"/>
          <w:shd w:val="clear" w:color="auto" w:fill="FFFFFF"/>
          <w:lang w:val="hy-AM"/>
        </w:rPr>
        <w:t>Թովմասյանի</w:t>
      </w:r>
      <w:r w:rsidR="0073033D" w:rsidRPr="00217283">
        <w:rPr>
          <w:rFonts w:ascii="GHEA Mariam" w:hAnsi="GHEA Mariam"/>
          <w:sz w:val="24"/>
          <w:szCs w:val="24"/>
          <w:lang w:val="hy-AM"/>
        </w:rPr>
        <w:t xml:space="preserve"> </w:t>
      </w:r>
      <w:r w:rsidRPr="00217283">
        <w:rPr>
          <w:rFonts w:ascii="GHEA Mariam" w:eastAsia="GHEA Mariam" w:hAnsi="GHEA Mariam" w:cs="GHEA Mariam"/>
          <w:sz w:val="24"/>
          <w:szCs w:val="24"/>
          <w:lang w:val="hy-AM"/>
        </w:rPr>
        <w:t xml:space="preserve">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 </w:t>
      </w:r>
      <w:r w:rsidR="0073033D" w:rsidRPr="00217283">
        <w:rPr>
          <w:rFonts w:ascii="GHEA Mariam" w:eastAsia="GHEA Mariam" w:hAnsi="GHEA Mariam" w:cs="GHEA Mariam"/>
          <w:sz w:val="24"/>
          <w:szCs w:val="24"/>
          <w:lang w:val="hy-AM"/>
        </w:rPr>
        <w:t>ոչ մեծ</w:t>
      </w:r>
      <w:r w:rsidRPr="00217283">
        <w:rPr>
          <w:rFonts w:ascii="GHEA Mariam" w:eastAsia="GHEA Mariam" w:hAnsi="GHEA Mariam" w:cs="GHEA Mariam"/>
          <w:sz w:val="24"/>
          <w:szCs w:val="24"/>
          <w:lang w:val="hy-AM"/>
        </w:rPr>
        <w:t xml:space="preserve"> ծանրության հանցագործությունների վաղեմության ժամկետի հաշվարկման կանոնով, իրավաչափ չէ։ </w:t>
      </w:r>
    </w:p>
    <w:p w14:paraId="564ADBFB" w14:textId="074E8DF1" w:rsidR="00217283" w:rsidRPr="00217283" w:rsidRDefault="00EA7B54" w:rsidP="00950080">
      <w:pPr>
        <w:spacing w:after="0" w:line="360" w:lineRule="auto"/>
        <w:ind w:left="-2" w:firstLine="567"/>
        <w:jc w:val="both"/>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17</w:t>
      </w:r>
      <w:r w:rsidR="00F1471C" w:rsidRPr="00217283">
        <w:rPr>
          <w:rFonts w:ascii="GHEA Mariam" w:eastAsia="GHEA Mariam" w:hAnsi="GHEA Mariam" w:cs="GHEA Mariam"/>
          <w:sz w:val="24"/>
          <w:szCs w:val="24"/>
          <w:lang w:val="hy-AM"/>
        </w:rPr>
        <w:t xml:space="preserve">. </w:t>
      </w:r>
      <w:r w:rsidR="00F1471C" w:rsidRPr="00217283">
        <w:rPr>
          <w:rFonts w:ascii="GHEA Mariam" w:hAnsi="GHEA Mariam"/>
          <w:sz w:val="24"/>
          <w:szCs w:val="24"/>
          <w:shd w:val="clear" w:color="auto" w:fill="FFFFFF"/>
          <w:lang w:val="hy-AM"/>
        </w:rPr>
        <w:t>Ամփոփելով վերոգրյալը՝ Վճռաբեկ դատարանն արձանագրում է, որ</w:t>
      </w:r>
      <w:r w:rsidR="00F1471C" w:rsidRPr="00217283">
        <w:rPr>
          <w:rFonts w:ascii="GHEA Mariam" w:hAnsi="GHEA Mariam"/>
          <w:lang w:val="hy-AM"/>
        </w:rPr>
        <w:t xml:space="preserve"> </w:t>
      </w:r>
      <w:r w:rsidR="00F1471C" w:rsidRPr="00217283">
        <w:rPr>
          <w:rFonts w:ascii="GHEA Mariam" w:hAnsi="GHEA Mariam"/>
          <w:sz w:val="24"/>
          <w:szCs w:val="24"/>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2003 թվականի ապրիլի 18-ին ընդունված ՀՀ քրեական օրենսգրքի 75-րդ հոդվածի 1-ին մասի </w:t>
      </w:r>
      <w:r w:rsidR="0073033D" w:rsidRPr="00217283">
        <w:rPr>
          <w:rFonts w:ascii="GHEA Mariam" w:hAnsi="GHEA Mariam"/>
          <w:sz w:val="24"/>
          <w:szCs w:val="24"/>
          <w:shd w:val="clear" w:color="auto" w:fill="FFFFFF"/>
          <w:lang w:val="hy-AM"/>
        </w:rPr>
        <w:t>1</w:t>
      </w:r>
      <w:r w:rsidR="00F1471C" w:rsidRPr="00217283">
        <w:rPr>
          <w:rFonts w:ascii="GHEA Mariam" w:hAnsi="GHEA Mariam"/>
          <w:sz w:val="24"/>
          <w:szCs w:val="24"/>
          <w:shd w:val="clear" w:color="auto" w:fill="FFFFFF"/>
          <w:lang w:val="hy-AM"/>
        </w:rPr>
        <w:t xml:space="preserve">-րդ կետը, որը սույն </w:t>
      </w:r>
      <w:r w:rsidR="00F439F6" w:rsidRPr="00217283">
        <w:rPr>
          <w:rFonts w:ascii="GHEA Mariam" w:hAnsi="GHEA Mariam"/>
          <w:sz w:val="24"/>
          <w:szCs w:val="24"/>
          <w:shd w:val="clear" w:color="auto" w:fill="FFFFFF"/>
          <w:lang w:val="hy-AM"/>
        </w:rPr>
        <w:t>վարույթով</w:t>
      </w:r>
      <w:r w:rsidR="00F1471C" w:rsidRPr="00217283">
        <w:rPr>
          <w:rFonts w:ascii="GHEA Mariam" w:hAnsi="GHEA Mariam"/>
          <w:sz w:val="24"/>
          <w:szCs w:val="24"/>
          <w:shd w:val="clear" w:color="auto" w:fill="FFFFFF"/>
          <w:lang w:val="hy-AM"/>
        </w:rPr>
        <w:t xml:space="preserve"> ենթակա չէր կիրառման, </w:t>
      </w:r>
      <w:r w:rsidR="00412295" w:rsidRPr="00412295">
        <w:rPr>
          <w:rFonts w:ascii="GHEA Mariam" w:hAnsi="GHEA Mariam"/>
          <w:sz w:val="24"/>
          <w:szCs w:val="24"/>
          <w:shd w:val="clear" w:color="auto" w:fill="FFFFFF"/>
          <w:lang w:val="hy-AM"/>
        </w:rPr>
        <w:t xml:space="preserve">ինչը, համաձայն ՀՀ քրեական դատավարության օրենսգրքի 362-րդ հոդվածի, հիմք է ստորադաս դատարանների դատական ակտերը բեկանելու համար։ </w:t>
      </w:r>
      <w:r w:rsidR="003073E2" w:rsidRPr="00217283">
        <w:rPr>
          <w:rFonts w:ascii="GHEA Mariam" w:eastAsia="GHEA Mariam" w:hAnsi="GHEA Mariam" w:cs="GHEA Mariam"/>
          <w:sz w:val="24"/>
          <w:szCs w:val="24"/>
          <w:lang w:val="hy-AM"/>
        </w:rPr>
        <w:t xml:space="preserve"> </w:t>
      </w:r>
    </w:p>
    <w:p w14:paraId="1FE34D08" w14:textId="78959DEC" w:rsidR="00F1471C" w:rsidRPr="00217283" w:rsidRDefault="00B01CC9" w:rsidP="00950080">
      <w:pPr>
        <w:spacing w:after="0" w:line="360" w:lineRule="auto"/>
        <w:ind w:left="-2" w:firstLine="567"/>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18</w:t>
      </w:r>
      <w:r>
        <w:rPr>
          <w:rFonts w:ascii="Cambria Math" w:hAnsi="Cambria Math"/>
          <w:sz w:val="24"/>
          <w:szCs w:val="24"/>
          <w:shd w:val="clear" w:color="auto" w:fill="FFFFFF"/>
          <w:lang w:val="hy-AM"/>
        </w:rPr>
        <w:t xml:space="preserve">․ </w:t>
      </w:r>
      <w:r w:rsidR="00217283" w:rsidRPr="00217283">
        <w:rPr>
          <w:rFonts w:ascii="GHEA Mariam" w:hAnsi="GHEA Mariam"/>
          <w:sz w:val="24"/>
          <w:szCs w:val="24"/>
          <w:shd w:val="clear" w:color="auto" w:fill="FFFFFF"/>
          <w:lang w:val="hy-AM"/>
        </w:rPr>
        <w:t>Հ</w:t>
      </w:r>
      <w:r w:rsidR="003073E2" w:rsidRPr="00217283">
        <w:rPr>
          <w:rFonts w:ascii="GHEA Mariam" w:hAnsi="GHEA Mariam"/>
          <w:sz w:val="24"/>
          <w:szCs w:val="24"/>
          <w:shd w:val="clear" w:color="auto" w:fill="FFFFFF"/>
          <w:lang w:val="hy-AM"/>
        </w:rPr>
        <w:t>իմք</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ընդունելով</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սույն</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որոշմամբ</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արտահայտված</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իրավական</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դիրքորոշումները,</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Վճռաբեկ</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դատարանը</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գտնում</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է</w:t>
      </w:r>
      <w:r w:rsidR="003073E2" w:rsidRPr="00217283">
        <w:rPr>
          <w:rFonts w:ascii="GHEA Mariam" w:hAnsi="GHEA Mariam"/>
          <w:sz w:val="24"/>
          <w:szCs w:val="24"/>
          <w:shd w:val="clear" w:color="auto" w:fill="FFFFFF"/>
          <w:lang w:val="fr-FR"/>
        </w:rPr>
        <w:t xml:space="preserve">, </w:t>
      </w:r>
      <w:r w:rsidR="003073E2" w:rsidRPr="00217283">
        <w:rPr>
          <w:rFonts w:ascii="GHEA Mariam" w:hAnsi="GHEA Mariam"/>
          <w:sz w:val="24"/>
          <w:szCs w:val="24"/>
          <w:shd w:val="clear" w:color="auto" w:fill="FFFFFF"/>
          <w:lang w:val="hy-AM"/>
        </w:rPr>
        <w:t xml:space="preserve">որ մեղադրյալ </w:t>
      </w:r>
      <w:bookmarkStart w:id="5" w:name="_Hlk166686261"/>
      <w:r w:rsidR="009A3A6B" w:rsidRPr="00217283">
        <w:rPr>
          <w:rFonts w:ascii="GHEA Mariam" w:hAnsi="GHEA Mariam"/>
          <w:sz w:val="24"/>
          <w:szCs w:val="24"/>
          <w:shd w:val="clear" w:color="auto" w:fill="FFFFFF"/>
          <w:lang w:val="hy-AM"/>
        </w:rPr>
        <w:t>Ս</w:t>
      </w:r>
      <w:r w:rsidR="009A3A6B" w:rsidRPr="00217283">
        <w:rPr>
          <w:rFonts w:ascii="Cambria Math" w:hAnsi="Cambria Math" w:cs="Cambria Math"/>
          <w:sz w:val="24"/>
          <w:szCs w:val="24"/>
          <w:shd w:val="clear" w:color="auto" w:fill="FFFFFF"/>
          <w:lang w:val="hy-AM"/>
        </w:rPr>
        <w:t>․</w:t>
      </w:r>
      <w:r w:rsidR="009A3A6B" w:rsidRPr="00217283">
        <w:rPr>
          <w:rFonts w:ascii="GHEA Mariam" w:hAnsi="GHEA Mariam" w:cs="GHEA Mariam"/>
          <w:sz w:val="24"/>
          <w:szCs w:val="24"/>
          <w:shd w:val="clear" w:color="auto" w:fill="FFFFFF"/>
          <w:lang w:val="hy-AM"/>
        </w:rPr>
        <w:t>Թովմասյանի</w:t>
      </w:r>
      <w:r w:rsidR="00EA7B54" w:rsidRPr="00217283">
        <w:rPr>
          <w:rFonts w:ascii="GHEA Mariam" w:hAnsi="GHEA Mariam"/>
          <w:sz w:val="24"/>
          <w:szCs w:val="24"/>
          <w:shd w:val="clear" w:color="auto" w:fill="FFFFFF"/>
          <w:lang w:val="hy-AM"/>
        </w:rPr>
        <w:t xml:space="preserve"> </w:t>
      </w:r>
      <w:r w:rsidR="003073E2" w:rsidRPr="00217283">
        <w:rPr>
          <w:rFonts w:ascii="GHEA Mariam" w:hAnsi="GHEA Mariam"/>
          <w:iCs/>
          <w:sz w:val="24"/>
          <w:szCs w:val="24"/>
          <w:shd w:val="clear" w:color="auto" w:fill="FFFFFF"/>
          <w:lang w:val="hy-AM"/>
        </w:rPr>
        <w:t xml:space="preserve">պաշտպան </w:t>
      </w:r>
      <w:r w:rsidR="009A3A6B" w:rsidRPr="00217283">
        <w:rPr>
          <w:rFonts w:ascii="GHEA Mariam" w:hAnsi="GHEA Mariam"/>
          <w:iCs/>
          <w:sz w:val="24"/>
          <w:szCs w:val="24"/>
          <w:shd w:val="clear" w:color="auto" w:fill="FFFFFF"/>
          <w:lang w:val="hy-AM"/>
        </w:rPr>
        <w:t>Լ</w:t>
      </w:r>
      <w:r w:rsidR="009A3A6B" w:rsidRPr="00217283">
        <w:rPr>
          <w:rFonts w:ascii="Cambria Math" w:hAnsi="Cambria Math" w:cs="Cambria Math"/>
          <w:iCs/>
          <w:sz w:val="24"/>
          <w:szCs w:val="24"/>
          <w:shd w:val="clear" w:color="auto" w:fill="FFFFFF"/>
          <w:lang w:val="hy-AM"/>
        </w:rPr>
        <w:t>․</w:t>
      </w:r>
      <w:r w:rsidR="009A3A6B" w:rsidRPr="00217283">
        <w:rPr>
          <w:rFonts w:ascii="GHEA Mariam" w:hAnsi="GHEA Mariam" w:cs="GHEA Mariam"/>
          <w:iCs/>
          <w:sz w:val="24"/>
          <w:szCs w:val="24"/>
          <w:shd w:val="clear" w:color="auto" w:fill="FFFFFF"/>
          <w:lang w:val="hy-AM"/>
        </w:rPr>
        <w:t>Պինգո</w:t>
      </w:r>
      <w:r w:rsidR="009A3A6B" w:rsidRPr="00217283">
        <w:rPr>
          <w:rFonts w:ascii="GHEA Mariam" w:hAnsi="GHEA Mariam"/>
          <w:iCs/>
          <w:sz w:val="24"/>
          <w:szCs w:val="24"/>
          <w:shd w:val="clear" w:color="auto" w:fill="FFFFFF"/>
          <w:lang w:val="hy-AM"/>
        </w:rPr>
        <w:t>լցյանի</w:t>
      </w:r>
      <w:r w:rsidR="00EA7B54" w:rsidRPr="00217283">
        <w:rPr>
          <w:rFonts w:cs="Calibri"/>
          <w:sz w:val="24"/>
          <w:szCs w:val="24"/>
          <w:shd w:val="clear" w:color="auto" w:fill="FFFFFF"/>
          <w:lang w:val="hy-AM"/>
        </w:rPr>
        <w:t> </w:t>
      </w:r>
      <w:r w:rsidR="003073E2" w:rsidRPr="00217283">
        <w:rPr>
          <w:rFonts w:ascii="GHEA Mariam" w:hAnsi="GHEA Mariam"/>
          <w:iCs/>
          <w:sz w:val="24"/>
          <w:szCs w:val="24"/>
          <w:shd w:val="clear" w:color="auto" w:fill="FFFFFF"/>
          <w:lang w:val="hy-AM"/>
        </w:rPr>
        <w:t xml:space="preserve">միջնորդությունը </w:t>
      </w:r>
      <w:bookmarkEnd w:id="5"/>
      <w:proofErr w:type="spellStart"/>
      <w:r w:rsidR="003073E2" w:rsidRPr="00217283">
        <w:rPr>
          <w:rFonts w:ascii="GHEA Mariam" w:hAnsi="GHEA Mariam"/>
          <w:sz w:val="24"/>
          <w:szCs w:val="24"/>
          <w:shd w:val="clear" w:color="auto" w:fill="FFFFFF"/>
          <w:lang w:val="fr-FR"/>
        </w:rPr>
        <w:t>պետք</w:t>
      </w:r>
      <w:proofErr w:type="spellEnd"/>
      <w:r w:rsidR="003073E2" w:rsidRPr="00217283">
        <w:rPr>
          <w:rFonts w:ascii="GHEA Mariam" w:hAnsi="GHEA Mariam"/>
          <w:sz w:val="24"/>
          <w:szCs w:val="24"/>
          <w:shd w:val="clear" w:color="auto" w:fill="FFFFFF"/>
          <w:lang w:val="fr-FR"/>
        </w:rPr>
        <w:t xml:space="preserve"> է</w:t>
      </w:r>
      <w:r w:rsidR="003073E2" w:rsidRPr="00217283">
        <w:rPr>
          <w:rFonts w:ascii="GHEA Mariam" w:hAnsi="GHEA Mariam"/>
          <w:iCs/>
          <w:sz w:val="24"/>
          <w:szCs w:val="24"/>
          <w:shd w:val="clear" w:color="auto" w:fill="FFFFFF"/>
          <w:lang w:val="hy-AM"/>
        </w:rPr>
        <w:t xml:space="preserve"> </w:t>
      </w:r>
      <w:proofErr w:type="spellStart"/>
      <w:r w:rsidR="003073E2" w:rsidRPr="00217283">
        <w:rPr>
          <w:rFonts w:ascii="GHEA Mariam" w:hAnsi="GHEA Mariam"/>
          <w:sz w:val="24"/>
          <w:szCs w:val="24"/>
          <w:shd w:val="clear" w:color="auto" w:fill="FFFFFF"/>
          <w:lang w:val="fr-FR"/>
        </w:rPr>
        <w:t>մերժել</w:t>
      </w:r>
      <w:proofErr w:type="spellEnd"/>
      <w:r w:rsidR="00602973" w:rsidRPr="00217283">
        <w:rPr>
          <w:rFonts w:ascii="GHEA Mariam" w:hAnsi="GHEA Mariam"/>
          <w:sz w:val="24"/>
          <w:szCs w:val="24"/>
          <w:shd w:val="clear" w:color="auto" w:fill="FFFFFF"/>
          <w:lang w:val="hy-AM"/>
        </w:rPr>
        <w:t>։</w:t>
      </w:r>
    </w:p>
    <w:p w14:paraId="391F48AA" w14:textId="604B0ABB" w:rsidR="00217283" w:rsidRPr="00217283" w:rsidRDefault="00217283" w:rsidP="006324FB">
      <w:pPr>
        <w:spacing w:after="0" w:line="360" w:lineRule="auto"/>
        <w:ind w:left="-2" w:firstLine="567"/>
        <w:jc w:val="both"/>
        <w:rPr>
          <w:rFonts w:ascii="GHEA Mariam" w:eastAsia="Calibri" w:hAnsi="GHEA Mariam" w:cs="Calibri"/>
          <w:iCs/>
          <w:sz w:val="24"/>
          <w:szCs w:val="24"/>
          <w:shd w:val="clear" w:color="auto" w:fill="FFFFFF"/>
          <w:lang w:val="hy-AM"/>
        </w:rPr>
      </w:pPr>
      <w:r w:rsidRPr="00217283">
        <w:rPr>
          <w:rFonts w:ascii="GHEA Mariam" w:hAnsi="GHEA Mariam"/>
          <w:sz w:val="24"/>
          <w:szCs w:val="24"/>
          <w:shd w:val="clear" w:color="auto" w:fill="FFFFFF"/>
          <w:lang w:val="hy-AM"/>
        </w:rPr>
        <w:t xml:space="preserve">Միևնույն ժամանակ, </w:t>
      </w:r>
      <w:r w:rsidR="00B35846">
        <w:rPr>
          <w:rFonts w:ascii="GHEA Mariam" w:hAnsi="GHEA Mariam"/>
          <w:sz w:val="24"/>
          <w:szCs w:val="24"/>
          <w:shd w:val="clear" w:color="auto" w:fill="FFFFFF"/>
          <w:lang w:val="hy-AM"/>
        </w:rPr>
        <w:t>հիմք ընդունելով</w:t>
      </w:r>
      <w:r w:rsidR="006324FB">
        <w:rPr>
          <w:rFonts w:ascii="GHEA Mariam" w:hAnsi="GHEA Mariam"/>
          <w:sz w:val="24"/>
          <w:szCs w:val="24"/>
          <w:shd w:val="clear" w:color="auto" w:fill="FFFFFF"/>
          <w:lang w:val="hy-AM"/>
        </w:rPr>
        <w:t xml:space="preserve"> սույն որոշմամբ, ինչպես նաև </w:t>
      </w:r>
      <w:r w:rsidR="006324FB" w:rsidRPr="006324FB">
        <w:rPr>
          <w:rFonts w:ascii="GHEA Mariam" w:hAnsi="GHEA Mariam"/>
          <w:i/>
          <w:iCs/>
          <w:sz w:val="24"/>
          <w:szCs w:val="24"/>
          <w:shd w:val="clear" w:color="auto" w:fill="FFFFFF"/>
          <w:lang w:val="hy-AM"/>
        </w:rPr>
        <w:t>Ռեբեկա Գրիգորյանի</w:t>
      </w:r>
      <w:r w:rsidR="006324FB">
        <w:rPr>
          <w:rStyle w:val="FootnoteReference"/>
          <w:rFonts w:ascii="GHEA Mariam" w:hAnsi="GHEA Mariam"/>
          <w:sz w:val="24"/>
          <w:szCs w:val="24"/>
          <w:shd w:val="clear" w:color="auto" w:fill="FFFFFF"/>
          <w:lang w:val="hy-AM"/>
        </w:rPr>
        <w:footnoteReference w:id="11"/>
      </w:r>
      <w:r w:rsidR="006324FB">
        <w:rPr>
          <w:rFonts w:ascii="GHEA Mariam" w:hAnsi="GHEA Mariam"/>
          <w:sz w:val="24"/>
          <w:szCs w:val="24"/>
          <w:shd w:val="clear" w:color="auto" w:fill="FFFFFF"/>
          <w:lang w:val="hy-AM"/>
        </w:rPr>
        <w:t xml:space="preserve"> վերաբերյալ </w:t>
      </w:r>
      <w:r w:rsidR="00E24B94">
        <w:rPr>
          <w:rFonts w:ascii="GHEA Mariam" w:hAnsi="GHEA Mariam"/>
          <w:sz w:val="24"/>
          <w:szCs w:val="24"/>
          <w:shd w:val="clear" w:color="auto" w:fill="FFFFFF"/>
          <w:lang w:val="hy-AM"/>
        </w:rPr>
        <w:t xml:space="preserve">գործով </w:t>
      </w:r>
      <w:r w:rsidR="006324FB">
        <w:rPr>
          <w:rFonts w:ascii="GHEA Mariam" w:hAnsi="GHEA Mariam"/>
          <w:sz w:val="24"/>
          <w:szCs w:val="24"/>
          <w:shd w:val="clear" w:color="auto" w:fill="FFFFFF"/>
          <w:lang w:val="hy-AM"/>
        </w:rPr>
        <w:t>որոշմամբ արտահայտած իրավական դիրքորոշումները</w:t>
      </w:r>
      <w:r w:rsidR="00B01CC9">
        <w:rPr>
          <w:rFonts w:ascii="GHEA Mariam" w:hAnsi="GHEA Mariam"/>
          <w:sz w:val="24"/>
          <w:szCs w:val="24"/>
          <w:shd w:val="clear" w:color="auto" w:fill="FFFFFF"/>
          <w:lang w:val="hy-AM"/>
        </w:rPr>
        <w:t>՝</w:t>
      </w:r>
      <w:r w:rsidR="006324FB">
        <w:rPr>
          <w:rFonts w:ascii="GHEA Mariam" w:hAnsi="GHEA Mariam"/>
          <w:sz w:val="24"/>
          <w:szCs w:val="24"/>
          <w:shd w:val="clear" w:color="auto" w:fill="FFFFFF"/>
          <w:lang w:val="hy-AM"/>
        </w:rPr>
        <w:t xml:space="preserve"> Վճռաբեկ դատարանը գտնում է, որ </w:t>
      </w:r>
      <w:r w:rsidRPr="00217283">
        <w:rPr>
          <w:rFonts w:ascii="GHEA Mariam" w:eastAsia="Calibri" w:hAnsi="GHEA Mariam" w:cs="Calibri"/>
          <w:iCs/>
          <w:sz w:val="24"/>
          <w:szCs w:val="24"/>
          <w:shd w:val="clear" w:color="auto" w:fill="FFFFFF"/>
          <w:lang w:val="hy-AM"/>
        </w:rPr>
        <w:t>Առաջին ատյանի դատարանը</w:t>
      </w:r>
      <w:r w:rsidR="006324FB">
        <w:rPr>
          <w:rFonts w:ascii="GHEA Mariam" w:eastAsia="Calibri" w:hAnsi="GHEA Mariam" w:cs="Calibri"/>
          <w:iCs/>
          <w:sz w:val="24"/>
          <w:szCs w:val="24"/>
          <w:shd w:val="clear" w:color="auto" w:fill="FFFFFF"/>
          <w:lang w:val="hy-AM"/>
        </w:rPr>
        <w:t xml:space="preserve"> </w:t>
      </w:r>
      <w:r w:rsidRPr="00217283">
        <w:rPr>
          <w:rFonts w:ascii="GHEA Mariam" w:eastAsia="Calibri" w:hAnsi="GHEA Mariam" w:cs="Calibri"/>
          <w:iCs/>
          <w:sz w:val="24"/>
          <w:szCs w:val="24"/>
          <w:shd w:val="clear" w:color="auto" w:fill="FFFFFF"/>
          <w:lang w:val="hy-AM"/>
        </w:rPr>
        <w:t>պետք է ըստ էության քննության առնի Ս</w:t>
      </w:r>
      <w:r w:rsidRPr="00217283">
        <w:rPr>
          <w:rFonts w:ascii="Cambria Math" w:eastAsia="Calibri" w:hAnsi="Cambria Math" w:cs="Cambria Math"/>
          <w:iCs/>
          <w:sz w:val="24"/>
          <w:szCs w:val="24"/>
          <w:shd w:val="clear" w:color="auto" w:fill="FFFFFF"/>
          <w:lang w:val="hy-AM"/>
        </w:rPr>
        <w:t>․</w:t>
      </w:r>
      <w:r w:rsidRPr="00217283">
        <w:rPr>
          <w:rFonts w:ascii="GHEA Mariam" w:eastAsia="Calibri" w:hAnsi="GHEA Mariam" w:cs="Calibri"/>
          <w:iCs/>
          <w:sz w:val="24"/>
          <w:szCs w:val="24"/>
          <w:shd w:val="clear" w:color="auto" w:fill="FFFFFF"/>
          <w:lang w:val="hy-AM"/>
        </w:rPr>
        <w:t>Թովմասյանի վերաբերյալ քրեական գործը և արդյունքում հանգի համապատասխան հետևության։</w:t>
      </w:r>
    </w:p>
    <w:p w14:paraId="64D4E398" w14:textId="3700EA0A" w:rsidR="00DF715E" w:rsidRPr="00217283" w:rsidRDefault="00F1471C" w:rsidP="00950080">
      <w:pPr>
        <w:spacing w:after="0" w:line="360" w:lineRule="auto"/>
        <w:ind w:firstLine="567"/>
        <w:jc w:val="both"/>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9C0DC8" w:rsidRPr="00217283">
        <w:rPr>
          <w:rFonts w:ascii="GHEA Mariam" w:eastAsia="GHEA Mariam" w:hAnsi="GHEA Mariam" w:cs="GHEA Mariam"/>
          <w:sz w:val="24"/>
          <w:szCs w:val="24"/>
          <w:lang w:val="hy-AM"/>
        </w:rPr>
        <w:t xml:space="preserve">              </w:t>
      </w:r>
      <w:r w:rsidRPr="00217283">
        <w:rPr>
          <w:rFonts w:ascii="GHEA Mariam" w:eastAsia="GHEA Mariam" w:hAnsi="GHEA Mariam" w:cs="GHEA Mariam"/>
          <w:sz w:val="24"/>
          <w:szCs w:val="24"/>
          <w:lang w:val="hy-AM"/>
        </w:rPr>
        <w:t xml:space="preserve"> </w:t>
      </w:r>
      <w:r w:rsidRPr="00217283">
        <w:rPr>
          <w:rFonts w:ascii="GHEA Mariam" w:eastAsia="GHEA Mariam" w:hAnsi="GHEA Mariam" w:cs="GHEA Mariam"/>
          <w:sz w:val="24"/>
          <w:szCs w:val="24"/>
          <w:lang w:val="hy-AM"/>
        </w:rPr>
        <w:lastRenderedPageBreak/>
        <w:t>264-րդ, 281-րդ, 352-րդ, 359-րդ, 361-363-րդ ու 400-րդ հոդվածներով՝ Վճռաբեկ դատարանը</w:t>
      </w:r>
    </w:p>
    <w:p w14:paraId="19E4D317" w14:textId="0BAEDE67" w:rsidR="004761B8" w:rsidRPr="00217283" w:rsidRDefault="00F1471C" w:rsidP="00950080">
      <w:pPr>
        <w:tabs>
          <w:tab w:val="left" w:pos="567"/>
        </w:tabs>
        <w:spacing w:after="0" w:line="360" w:lineRule="auto"/>
        <w:ind w:firstLine="2"/>
        <w:jc w:val="center"/>
        <w:rPr>
          <w:rFonts w:ascii="GHEA Mariam" w:eastAsia="GHEA Mariam" w:hAnsi="GHEA Mariam" w:cs="GHEA Mariam"/>
          <w:b/>
          <w:sz w:val="24"/>
          <w:szCs w:val="24"/>
          <w:lang w:val="hy-AM"/>
        </w:rPr>
      </w:pPr>
      <w:r w:rsidRPr="00217283">
        <w:rPr>
          <w:rFonts w:ascii="GHEA Mariam" w:eastAsia="GHEA Mariam" w:hAnsi="GHEA Mariam" w:cs="GHEA Mariam"/>
          <w:b/>
          <w:sz w:val="24"/>
          <w:szCs w:val="24"/>
          <w:lang w:val="hy-AM"/>
        </w:rPr>
        <w:t>Ո Ր Ո Շ Ե Ց</w:t>
      </w:r>
    </w:p>
    <w:p w14:paraId="78295311" w14:textId="18314866" w:rsidR="00F1471C" w:rsidRPr="00217283" w:rsidRDefault="00F1471C" w:rsidP="00950080">
      <w:pPr>
        <w:spacing w:after="0" w:line="360" w:lineRule="auto"/>
        <w:ind w:firstLine="567"/>
        <w:contextualSpacing/>
        <w:jc w:val="both"/>
        <w:rPr>
          <w:rFonts w:ascii="GHEA Mariam" w:hAnsi="GHEA Mariam" w:cs="Calibri"/>
          <w:sz w:val="24"/>
          <w:szCs w:val="24"/>
          <w:shd w:val="clear" w:color="auto" w:fill="FFFFFF"/>
          <w:lang w:val="hy-AM"/>
        </w:rPr>
      </w:pPr>
      <w:r w:rsidRPr="00217283">
        <w:rPr>
          <w:rFonts w:ascii="GHEA Mariam" w:eastAsia="GHEA Mariam" w:hAnsi="GHEA Mariam" w:cs="GHEA Mariam"/>
          <w:sz w:val="24"/>
          <w:szCs w:val="24"/>
          <w:lang w:val="hy-AM"/>
        </w:rPr>
        <w:t xml:space="preserve">1. </w:t>
      </w:r>
      <w:r w:rsidR="002500D7" w:rsidRPr="00217283">
        <w:rPr>
          <w:rFonts w:ascii="GHEA Mariam" w:eastAsia="GHEA Mariam" w:hAnsi="GHEA Mariam" w:cs="GHEA Mariam"/>
          <w:sz w:val="24"/>
          <w:szCs w:val="24"/>
          <w:lang w:val="hy-AM"/>
        </w:rPr>
        <w:t xml:space="preserve">Թիվ ՀԿԴ/0178/01/22 քրեական գործով </w:t>
      </w:r>
      <w:r w:rsidR="00F914BB" w:rsidRPr="00217283">
        <w:rPr>
          <w:rFonts w:ascii="GHEA Mariam" w:eastAsia="GHEA Mariam" w:hAnsi="GHEA Mariam" w:cs="GHEA Mariam"/>
          <w:sz w:val="24"/>
          <w:szCs w:val="24"/>
          <w:lang w:val="hy-AM"/>
        </w:rPr>
        <w:t>Սուրեն Ստյոպայի Թովմասյանի</w:t>
      </w:r>
      <w:r w:rsidR="0073033D" w:rsidRPr="00217283">
        <w:rPr>
          <w:rFonts w:ascii="GHEA Mariam" w:eastAsia="GHEA Mariam" w:hAnsi="GHEA Mariam" w:cs="GHEA Mariam"/>
          <w:sz w:val="24"/>
          <w:szCs w:val="24"/>
          <w:lang w:val="hy-AM"/>
        </w:rPr>
        <w:t xml:space="preserve"> </w:t>
      </w:r>
      <w:r w:rsidRPr="00217283">
        <w:rPr>
          <w:rFonts w:ascii="GHEA Mariam" w:eastAsia="GHEA Mariam" w:hAnsi="GHEA Mariam" w:cs="GHEA Mariam"/>
          <w:sz w:val="24"/>
          <w:szCs w:val="24"/>
          <w:lang w:val="hy-AM"/>
        </w:rPr>
        <w:t>վերաբերյալ</w:t>
      </w:r>
      <w:r w:rsidRPr="00217283">
        <w:rPr>
          <w:rFonts w:ascii="GHEA Mariam" w:hAnsi="GHEA Mariam"/>
          <w:sz w:val="24"/>
          <w:szCs w:val="24"/>
          <w:lang w:val="hy-AM"/>
        </w:rPr>
        <w:t xml:space="preserve"> </w:t>
      </w:r>
      <w:r w:rsidR="0073033D" w:rsidRPr="00217283">
        <w:rPr>
          <w:rFonts w:ascii="GHEA Mariam" w:eastAsia="GHEA Mariam" w:hAnsi="GHEA Mariam" w:cs="GHEA Mariam"/>
          <w:sz w:val="24"/>
          <w:szCs w:val="24"/>
          <w:lang w:val="hy-AM"/>
        </w:rPr>
        <w:t>ՀՀ հակակոռուպցոն</w:t>
      </w:r>
      <w:r w:rsidRPr="00217283">
        <w:rPr>
          <w:rFonts w:ascii="GHEA Mariam" w:eastAsia="GHEA Mariam" w:hAnsi="GHEA Mariam" w:cs="GHEA Mariam"/>
          <w:sz w:val="24"/>
          <w:szCs w:val="24"/>
          <w:lang w:val="hy-AM"/>
        </w:rPr>
        <w:t xml:space="preserve"> դատարանի </w:t>
      </w:r>
      <w:r w:rsidR="00EA7B54" w:rsidRPr="00217283">
        <w:rPr>
          <w:rFonts w:ascii="GHEA Mariam" w:eastAsia="GHEA Mariam" w:hAnsi="GHEA Mariam" w:cs="GHEA Mariam"/>
          <w:sz w:val="24"/>
          <w:szCs w:val="24"/>
          <w:lang w:val="hy-AM"/>
        </w:rPr>
        <w:t xml:space="preserve">2024 թվականի հունվարի </w:t>
      </w:r>
      <w:r w:rsidR="00F914BB" w:rsidRPr="00217283">
        <w:rPr>
          <w:rFonts w:ascii="GHEA Mariam" w:eastAsia="GHEA Mariam" w:hAnsi="GHEA Mariam" w:cs="GHEA Mariam"/>
          <w:sz w:val="24"/>
          <w:szCs w:val="24"/>
          <w:lang w:val="hy-AM"/>
        </w:rPr>
        <w:t>31</w:t>
      </w:r>
      <w:r w:rsidR="00EA7B54" w:rsidRPr="00217283">
        <w:rPr>
          <w:rFonts w:ascii="GHEA Mariam" w:eastAsia="GHEA Mariam" w:hAnsi="GHEA Mariam" w:cs="GHEA Mariam"/>
          <w:sz w:val="24"/>
          <w:szCs w:val="24"/>
          <w:lang w:val="hy-AM"/>
        </w:rPr>
        <w:t>–ի</w:t>
      </w:r>
      <w:r w:rsidRPr="00217283">
        <w:rPr>
          <w:rFonts w:ascii="GHEA Mariam" w:eastAsia="GHEA Mariam" w:hAnsi="GHEA Mariam" w:cs="GHEA Mariam"/>
          <w:sz w:val="24"/>
          <w:szCs w:val="24"/>
          <w:lang w:val="hy-AM"/>
        </w:rPr>
        <w:t xml:space="preserve"> որոշումը և այն անփոփոխ թողնելու մասին</w:t>
      </w:r>
      <w:r w:rsidR="0073033D" w:rsidRPr="00217283">
        <w:rPr>
          <w:rFonts w:ascii="GHEA Mariam" w:eastAsia="GHEA Mariam" w:hAnsi="GHEA Mariam" w:cs="GHEA Mariam"/>
          <w:sz w:val="24"/>
          <w:szCs w:val="24"/>
          <w:lang w:val="hy-AM"/>
        </w:rPr>
        <w:t xml:space="preserve"> </w:t>
      </w:r>
      <w:r w:rsidRPr="00217283">
        <w:rPr>
          <w:rFonts w:ascii="GHEA Mariam" w:eastAsia="GHEA Mariam" w:hAnsi="GHEA Mariam" w:cs="GHEA Mariam"/>
          <w:sz w:val="24"/>
          <w:szCs w:val="24"/>
          <w:lang w:val="hy-AM"/>
        </w:rPr>
        <w:t xml:space="preserve">ՀՀ վերաքննիչ </w:t>
      </w:r>
      <w:r w:rsidR="0073033D" w:rsidRPr="00217283">
        <w:rPr>
          <w:rFonts w:ascii="GHEA Mariam" w:eastAsia="GHEA Mariam" w:hAnsi="GHEA Mariam" w:cs="GHEA Mariam"/>
          <w:sz w:val="24"/>
          <w:szCs w:val="24"/>
          <w:lang w:val="hy-AM"/>
        </w:rPr>
        <w:t>հակակոռուպցիոն</w:t>
      </w:r>
      <w:r w:rsidRPr="00217283">
        <w:rPr>
          <w:rFonts w:ascii="GHEA Mariam" w:eastAsia="GHEA Mariam" w:hAnsi="GHEA Mariam" w:cs="GHEA Mariam"/>
          <w:sz w:val="24"/>
          <w:szCs w:val="24"/>
          <w:lang w:val="hy-AM"/>
        </w:rPr>
        <w:t xml:space="preserve"> դատարանի</w:t>
      </w:r>
      <w:r w:rsidR="0073033D" w:rsidRPr="00217283">
        <w:rPr>
          <w:rFonts w:ascii="GHEA Mariam" w:eastAsia="GHEA Mariam" w:hAnsi="GHEA Mariam" w:cs="GHEA Mariam"/>
          <w:sz w:val="24"/>
          <w:szCs w:val="24"/>
          <w:lang w:val="hy-AM"/>
        </w:rPr>
        <w:t xml:space="preserve"> </w:t>
      </w:r>
      <w:r w:rsidR="00A31F81" w:rsidRPr="00217283">
        <w:rPr>
          <w:rFonts w:ascii="GHEA Mariam" w:hAnsi="GHEA Mariam"/>
          <w:sz w:val="24"/>
          <w:szCs w:val="24"/>
          <w:lang w:val="hy-AM"/>
        </w:rPr>
        <w:t>202</w:t>
      </w:r>
      <w:r w:rsidR="00EA7B54" w:rsidRPr="00217283">
        <w:rPr>
          <w:rFonts w:ascii="GHEA Mariam" w:hAnsi="GHEA Mariam"/>
          <w:sz w:val="24"/>
          <w:szCs w:val="24"/>
          <w:lang w:val="hy-AM"/>
        </w:rPr>
        <w:t>4</w:t>
      </w:r>
      <w:r w:rsidR="00A31F81" w:rsidRPr="00217283">
        <w:rPr>
          <w:rFonts w:ascii="GHEA Mariam" w:hAnsi="GHEA Mariam"/>
          <w:sz w:val="24"/>
          <w:szCs w:val="24"/>
          <w:lang w:val="hy-AM"/>
        </w:rPr>
        <w:t xml:space="preserve"> թվականի </w:t>
      </w:r>
      <w:r w:rsidR="00F914BB" w:rsidRPr="00217283">
        <w:rPr>
          <w:rFonts w:ascii="GHEA Mariam" w:hAnsi="GHEA Mariam"/>
          <w:sz w:val="24"/>
          <w:szCs w:val="24"/>
          <w:lang w:val="hy-AM"/>
        </w:rPr>
        <w:t>մարտի 4</w:t>
      </w:r>
      <w:r w:rsidR="00A31F81" w:rsidRPr="00217283">
        <w:rPr>
          <w:rFonts w:ascii="GHEA Mariam" w:hAnsi="GHEA Mariam"/>
          <w:sz w:val="24"/>
          <w:szCs w:val="24"/>
          <w:lang w:val="hy-AM"/>
        </w:rPr>
        <w:t>-ի</w:t>
      </w:r>
      <w:r w:rsidR="0073033D" w:rsidRPr="00217283">
        <w:rPr>
          <w:rFonts w:ascii="GHEA Mariam" w:eastAsia="GHEA Mariam" w:hAnsi="GHEA Mariam" w:cs="GHEA Mariam"/>
          <w:sz w:val="24"/>
          <w:szCs w:val="24"/>
          <w:lang w:val="hy-AM"/>
        </w:rPr>
        <w:t xml:space="preserve"> </w:t>
      </w:r>
      <w:r w:rsidRPr="00217283">
        <w:rPr>
          <w:rFonts w:ascii="GHEA Mariam" w:eastAsia="GHEA Mariam" w:hAnsi="GHEA Mariam" w:cs="GHEA Mariam"/>
          <w:sz w:val="24"/>
          <w:szCs w:val="24"/>
          <w:lang w:val="hy-AM"/>
        </w:rPr>
        <w:t xml:space="preserve">որոշումը </w:t>
      </w:r>
      <w:r w:rsidRPr="00217283">
        <w:rPr>
          <w:rFonts w:ascii="GHEA Mariam" w:hAnsi="GHEA Mariam"/>
          <w:sz w:val="24"/>
          <w:szCs w:val="24"/>
          <w:shd w:val="clear" w:color="auto" w:fill="FFFFFF"/>
          <w:lang w:val="hy-AM"/>
        </w:rPr>
        <w:t>բեկանել</w:t>
      </w:r>
      <w:r w:rsidR="007B765F" w:rsidRPr="00217283">
        <w:rPr>
          <w:rFonts w:ascii="GHEA Mariam" w:hAnsi="GHEA Mariam"/>
          <w:sz w:val="24"/>
          <w:szCs w:val="24"/>
          <w:shd w:val="clear" w:color="auto" w:fill="FFFFFF"/>
          <w:lang w:val="hy-AM"/>
        </w:rPr>
        <w:t>,</w:t>
      </w:r>
      <w:r w:rsidRPr="00217283">
        <w:rPr>
          <w:rFonts w:ascii="GHEA Mariam" w:hAnsi="GHEA Mariam"/>
          <w:sz w:val="24"/>
          <w:szCs w:val="24"/>
          <w:shd w:val="clear" w:color="auto" w:fill="FFFFFF"/>
          <w:lang w:val="hy-AM"/>
        </w:rPr>
        <w:t xml:space="preserve"> </w:t>
      </w:r>
      <w:r w:rsidR="006D35D0" w:rsidRPr="00217283">
        <w:rPr>
          <w:rFonts w:ascii="GHEA Mariam" w:eastAsia="GHEA Mariam" w:hAnsi="GHEA Mariam" w:cs="GHEA Mariam"/>
          <w:sz w:val="24"/>
          <w:szCs w:val="24"/>
          <w:lang w:val="hy-AM"/>
        </w:rPr>
        <w:t xml:space="preserve">պաշտպան </w:t>
      </w:r>
      <w:r w:rsidR="00B37554" w:rsidRPr="00217283">
        <w:rPr>
          <w:rFonts w:ascii="GHEA Mariam" w:eastAsia="GHEA Mariam" w:hAnsi="GHEA Mariam" w:cs="GHEA Mariam"/>
          <w:sz w:val="24"/>
          <w:szCs w:val="24"/>
          <w:lang w:val="hy-AM"/>
        </w:rPr>
        <w:t>Լ</w:t>
      </w:r>
      <w:r w:rsidR="00B37554" w:rsidRPr="00217283">
        <w:rPr>
          <w:rFonts w:ascii="Cambria Math" w:eastAsia="GHEA Mariam" w:hAnsi="Cambria Math" w:cs="Cambria Math"/>
          <w:sz w:val="24"/>
          <w:szCs w:val="24"/>
          <w:lang w:val="hy-AM"/>
        </w:rPr>
        <w:t>․</w:t>
      </w:r>
      <w:r w:rsidR="00B37554" w:rsidRPr="00217283">
        <w:rPr>
          <w:rFonts w:ascii="GHEA Mariam" w:eastAsia="GHEA Mariam" w:hAnsi="GHEA Mariam" w:cs="GHEA Mariam"/>
          <w:sz w:val="24"/>
          <w:szCs w:val="24"/>
          <w:lang w:val="hy-AM"/>
        </w:rPr>
        <w:t>Պինգոլցյանի</w:t>
      </w:r>
      <w:r w:rsidR="006D35D0" w:rsidRPr="00217283">
        <w:rPr>
          <w:rFonts w:ascii="GHEA Mariam" w:eastAsia="GHEA Mariam" w:hAnsi="GHEA Mariam" w:cs="GHEA Mariam"/>
          <w:sz w:val="24"/>
          <w:szCs w:val="24"/>
          <w:lang w:val="hy-AM"/>
        </w:rPr>
        <w:t xml:space="preserve"> միջնորդությունը մերժել</w:t>
      </w:r>
      <w:r w:rsidRPr="00217283">
        <w:rPr>
          <w:rFonts w:ascii="GHEA Mariam" w:hAnsi="GHEA Mariam"/>
          <w:sz w:val="24"/>
          <w:szCs w:val="24"/>
          <w:shd w:val="clear" w:color="auto" w:fill="FFFFFF"/>
          <w:lang w:val="hy-AM"/>
        </w:rPr>
        <w:t>։</w:t>
      </w:r>
    </w:p>
    <w:p w14:paraId="0D3CF289" w14:textId="00E9A79C" w:rsidR="0073033D" w:rsidRPr="00217283" w:rsidRDefault="00F1471C" w:rsidP="00950080">
      <w:pPr>
        <w:tabs>
          <w:tab w:val="left" w:pos="567"/>
        </w:tabs>
        <w:spacing w:after="0" w:line="360" w:lineRule="auto"/>
        <w:ind w:firstLine="567"/>
        <w:jc w:val="both"/>
        <w:rPr>
          <w:rFonts w:ascii="GHEA Mariam" w:eastAsia="GHEA Mariam" w:hAnsi="GHEA Mariam" w:cs="GHEA Mariam"/>
          <w:sz w:val="24"/>
          <w:szCs w:val="24"/>
          <w:lang w:val="hy-AM"/>
        </w:rPr>
      </w:pPr>
      <w:r w:rsidRPr="00217283">
        <w:rPr>
          <w:rFonts w:ascii="GHEA Mariam" w:eastAsia="GHEA Mariam" w:hAnsi="GHEA Mariam" w:cs="GHEA Mariam"/>
          <w:sz w:val="24"/>
          <w:szCs w:val="24"/>
          <w:lang w:val="hy-AM"/>
        </w:rPr>
        <w:t>2. Որոշումն օրինական ուժի մեջ է մտնում կայացնելու օրը:</w:t>
      </w:r>
    </w:p>
    <w:p w14:paraId="1ECFAD3E" w14:textId="77777777" w:rsidR="00BD088A" w:rsidRPr="00217283" w:rsidRDefault="00BD088A" w:rsidP="00950080">
      <w:pPr>
        <w:tabs>
          <w:tab w:val="left" w:pos="567"/>
        </w:tabs>
        <w:spacing w:after="0" w:line="360" w:lineRule="auto"/>
        <w:ind w:firstLine="567"/>
        <w:jc w:val="both"/>
        <w:rPr>
          <w:rFonts w:ascii="GHEA Mariam" w:eastAsia="GHEA Mariam" w:hAnsi="GHEA Mariam" w:cs="GHEA Mariam"/>
          <w:sz w:val="24"/>
          <w:szCs w:val="24"/>
          <w:lang w:val="hy-AM"/>
        </w:rPr>
      </w:pPr>
    </w:p>
    <w:p w14:paraId="76BDE823" w14:textId="7B41DB44" w:rsidR="00BD088A" w:rsidRPr="00217283" w:rsidRDefault="00BD088A" w:rsidP="00B360AE">
      <w:pPr>
        <w:spacing w:after="80" w:line="480" w:lineRule="auto"/>
        <w:ind w:firstLine="709"/>
        <w:jc w:val="right"/>
        <w:rPr>
          <w:rFonts w:ascii="GHEA Mariam" w:eastAsia="Arial Unicode MS" w:hAnsi="GHEA Mariam" w:cs="Arial Unicode MS"/>
          <w:sz w:val="24"/>
          <w:szCs w:val="24"/>
          <w:u w:color="000000"/>
          <w:lang w:val="hy-AM"/>
        </w:rPr>
      </w:pPr>
      <w:r w:rsidRPr="00217283">
        <w:rPr>
          <w:rFonts w:ascii="GHEA Mariam" w:eastAsia="Arial Unicode MS" w:hAnsi="GHEA Mariam" w:cs="Arial Unicode MS"/>
          <w:sz w:val="24"/>
          <w:szCs w:val="24"/>
          <w:u w:color="000000"/>
          <w:lang w:val="hy-AM"/>
        </w:rPr>
        <w:t xml:space="preserve">  Նախագահող`                     </w:t>
      </w:r>
      <w:r w:rsidRPr="00217283">
        <w:rPr>
          <w:rFonts w:ascii="GHEA Mariam" w:eastAsia="Arial Unicode MS" w:hAnsi="GHEA Mariam" w:cs="Arial Unicode MS"/>
          <w:sz w:val="24"/>
          <w:szCs w:val="24"/>
          <w:u w:val="single" w:color="000000"/>
          <w:lang w:val="hy-AM"/>
        </w:rPr>
        <w:t xml:space="preserve">                                                 Ա.ԿՐԿՅԱՇԱՐՅԱՆ</w:t>
      </w:r>
    </w:p>
    <w:p w14:paraId="2CC0FE9F" w14:textId="2885CBD2" w:rsidR="00BD088A" w:rsidRPr="00217283" w:rsidRDefault="00BD088A" w:rsidP="00B360AE">
      <w:pPr>
        <w:spacing w:after="80" w:line="480" w:lineRule="auto"/>
        <w:ind w:firstLine="709"/>
        <w:jc w:val="right"/>
        <w:rPr>
          <w:rFonts w:ascii="GHEA Mariam" w:eastAsia="Arial Unicode MS" w:hAnsi="GHEA Mariam" w:cs="Arial Unicode MS"/>
          <w:sz w:val="24"/>
          <w:szCs w:val="24"/>
          <w:u w:val="single" w:color="000000"/>
          <w:lang w:val="hy-AM"/>
        </w:rPr>
      </w:pPr>
      <w:r w:rsidRPr="00217283">
        <w:rPr>
          <w:rFonts w:ascii="GHEA Mariam" w:eastAsia="Arial Unicode MS" w:hAnsi="GHEA Mariam" w:cs="Arial Unicode MS"/>
          <w:sz w:val="24"/>
          <w:szCs w:val="24"/>
          <w:u w:color="000000"/>
          <w:lang w:val="hy-AM"/>
        </w:rPr>
        <w:t xml:space="preserve">   Դատավորներ`                     </w:t>
      </w:r>
      <w:r w:rsidRPr="00217283">
        <w:rPr>
          <w:rFonts w:ascii="GHEA Mariam" w:eastAsia="Arial Unicode MS" w:hAnsi="GHEA Mariam" w:cs="Arial Unicode MS"/>
          <w:sz w:val="24"/>
          <w:szCs w:val="24"/>
          <w:u w:val="single" w:color="000000"/>
          <w:lang w:val="hy-AM"/>
        </w:rPr>
        <w:t xml:space="preserve">                                                     Ե.ԴԱՆԻԵԼՅԱՆ</w:t>
      </w:r>
      <w:r w:rsidRPr="00217283">
        <w:rPr>
          <w:rFonts w:ascii="GHEA Mariam" w:eastAsia="Arial Unicode MS" w:hAnsi="GHEA Mariam" w:cs="Arial Unicode MS"/>
          <w:sz w:val="24"/>
          <w:szCs w:val="24"/>
          <w:u w:color="000000"/>
          <w:lang w:val="hy-AM"/>
        </w:rPr>
        <w:t xml:space="preserve">                   </w:t>
      </w:r>
    </w:p>
    <w:p w14:paraId="06C29432" w14:textId="2FE9048B" w:rsidR="00BD088A" w:rsidRPr="00217283" w:rsidRDefault="00BD088A" w:rsidP="00B360AE">
      <w:pPr>
        <w:spacing w:after="80" w:line="480" w:lineRule="auto"/>
        <w:ind w:firstLine="709"/>
        <w:jc w:val="right"/>
        <w:rPr>
          <w:rFonts w:ascii="GHEA Mariam" w:eastAsia="Arial Unicode MS" w:hAnsi="GHEA Mariam" w:cs="Arial Unicode MS"/>
          <w:sz w:val="24"/>
          <w:szCs w:val="24"/>
          <w:u w:val="single" w:color="000000"/>
          <w:lang w:val="hy-AM"/>
        </w:rPr>
      </w:pPr>
      <w:r w:rsidRPr="00217283">
        <w:rPr>
          <w:rFonts w:ascii="GHEA Mariam" w:eastAsia="Arial Unicode MS" w:hAnsi="GHEA Mariam" w:cs="Arial Unicode MS"/>
          <w:sz w:val="24"/>
          <w:szCs w:val="24"/>
          <w:u w:color="000000"/>
          <w:lang w:val="hy-AM"/>
        </w:rPr>
        <w:t xml:space="preserve">                                                 </w:t>
      </w:r>
      <w:r w:rsidRPr="00217283">
        <w:rPr>
          <w:rFonts w:ascii="GHEA Mariam" w:eastAsia="Arial Unicode MS" w:hAnsi="GHEA Mariam" w:cs="Arial Unicode MS"/>
          <w:sz w:val="24"/>
          <w:szCs w:val="24"/>
          <w:u w:val="single" w:color="000000"/>
          <w:lang w:val="hy-AM"/>
        </w:rPr>
        <w:t xml:space="preserve">                                                   Ռ.ՄԽԻԹԱՐՅԱՆ</w:t>
      </w:r>
      <w:r w:rsidRPr="00217283">
        <w:rPr>
          <w:rFonts w:ascii="GHEA Mariam" w:eastAsia="Arial Unicode MS" w:hAnsi="GHEA Mariam" w:cs="Arial Unicode MS"/>
          <w:sz w:val="24"/>
          <w:szCs w:val="24"/>
          <w:u w:color="000000"/>
          <w:lang w:val="hy-AM"/>
        </w:rPr>
        <w:t xml:space="preserve">   </w:t>
      </w:r>
    </w:p>
    <w:p w14:paraId="51FC868E" w14:textId="19600664" w:rsidR="00BD088A" w:rsidRPr="00217283" w:rsidRDefault="00BD088A" w:rsidP="00B360AE">
      <w:pPr>
        <w:spacing w:after="80" w:line="480" w:lineRule="auto"/>
        <w:ind w:firstLine="709"/>
        <w:jc w:val="right"/>
        <w:rPr>
          <w:rFonts w:ascii="GHEA Mariam" w:eastAsia="Arial Unicode MS" w:hAnsi="GHEA Mariam" w:cs="Arial Unicode MS"/>
          <w:sz w:val="24"/>
          <w:szCs w:val="24"/>
          <w:u w:val="single" w:color="000000"/>
          <w:lang w:val="hy-AM"/>
        </w:rPr>
      </w:pPr>
      <w:r w:rsidRPr="00217283">
        <w:rPr>
          <w:rFonts w:ascii="GHEA Mariam" w:eastAsia="Arial Unicode MS" w:hAnsi="GHEA Mariam" w:cs="Arial Unicode MS"/>
          <w:sz w:val="24"/>
          <w:szCs w:val="24"/>
          <w:u w:color="000000"/>
          <w:lang w:val="hy-AM"/>
        </w:rPr>
        <w:t xml:space="preserve">                                                 </w:t>
      </w:r>
      <w:r w:rsidRPr="00217283">
        <w:rPr>
          <w:rFonts w:ascii="GHEA Mariam" w:eastAsia="Arial Unicode MS" w:hAnsi="GHEA Mariam" w:cs="Arial Unicode MS"/>
          <w:sz w:val="24"/>
          <w:szCs w:val="24"/>
          <w:u w:val="single" w:color="000000"/>
          <w:lang w:val="hy-AM"/>
        </w:rPr>
        <w:t xml:space="preserve">                                                           Ս.ՉԻՉՈՅԱՆ</w:t>
      </w:r>
    </w:p>
    <w:p w14:paraId="5FC2D2DF" w14:textId="77777777" w:rsidR="00BD088A" w:rsidRPr="00217283" w:rsidRDefault="00BD088A" w:rsidP="00B360AE">
      <w:pPr>
        <w:spacing w:after="80" w:line="480" w:lineRule="auto"/>
        <w:ind w:firstLine="709"/>
        <w:jc w:val="right"/>
        <w:rPr>
          <w:rFonts w:ascii="GHEA Mariam" w:eastAsia="Arial Unicode MS" w:hAnsi="GHEA Mariam" w:cs="Arial Unicode MS"/>
          <w:sz w:val="24"/>
          <w:szCs w:val="24"/>
          <w:u w:val="single" w:color="000000"/>
          <w:lang w:val="hy-AM"/>
        </w:rPr>
      </w:pPr>
      <w:r w:rsidRPr="00217283">
        <w:rPr>
          <w:rFonts w:ascii="GHEA Mariam" w:eastAsia="Arial Unicode MS" w:hAnsi="GHEA Mariam" w:cs="Arial Unicode MS"/>
          <w:sz w:val="24"/>
          <w:szCs w:val="24"/>
          <w:u w:color="000000"/>
          <w:lang w:val="hy-AM"/>
        </w:rPr>
        <w:t xml:space="preserve">                                                 </w:t>
      </w:r>
      <w:r w:rsidRPr="00217283">
        <w:rPr>
          <w:rFonts w:ascii="GHEA Mariam" w:eastAsia="Arial Unicode MS" w:hAnsi="GHEA Mariam" w:cs="Arial Unicode MS"/>
          <w:sz w:val="24"/>
          <w:szCs w:val="24"/>
          <w:u w:val="single" w:color="000000"/>
          <w:lang w:val="hy-AM"/>
        </w:rPr>
        <w:t xml:space="preserve">                                                        Դ</w:t>
      </w:r>
      <w:r w:rsidRPr="00217283">
        <w:rPr>
          <w:rFonts w:ascii="Cambria Math" w:eastAsia="Arial Unicode MS" w:hAnsi="Cambria Math" w:cs="Cambria Math"/>
          <w:sz w:val="24"/>
          <w:szCs w:val="24"/>
          <w:u w:val="single" w:color="000000"/>
          <w:lang w:val="hy-AM"/>
        </w:rPr>
        <w:t>․</w:t>
      </w:r>
      <w:r w:rsidRPr="00217283">
        <w:rPr>
          <w:rFonts w:ascii="GHEA Mariam" w:eastAsia="Arial Unicode MS" w:hAnsi="GHEA Mariam" w:cs="Arial Unicode MS"/>
          <w:sz w:val="24"/>
          <w:szCs w:val="24"/>
          <w:u w:val="single" w:color="000000"/>
          <w:lang w:val="hy-AM"/>
        </w:rPr>
        <w:t>ՎԵՔԻԼՅԱՆ</w:t>
      </w:r>
    </w:p>
    <w:p w14:paraId="48694000" w14:textId="77777777" w:rsidR="00DE7D92" w:rsidRPr="00217283" w:rsidRDefault="00DE7D92" w:rsidP="00950080">
      <w:pPr>
        <w:spacing w:after="80" w:line="360" w:lineRule="auto"/>
        <w:ind w:firstLine="709"/>
        <w:jc w:val="right"/>
        <w:rPr>
          <w:rFonts w:ascii="GHEA Mariam" w:eastAsia="Arial Unicode MS" w:hAnsi="GHEA Mariam" w:cs="Arial Unicode MS"/>
          <w:sz w:val="24"/>
          <w:szCs w:val="24"/>
          <w:u w:color="000000"/>
          <w:lang w:val="hy-AM"/>
        </w:rPr>
      </w:pPr>
    </w:p>
    <w:p w14:paraId="5B2E39B6" w14:textId="77777777" w:rsidR="00DE7D92" w:rsidRPr="00217283" w:rsidRDefault="00DE7D92" w:rsidP="00950080">
      <w:pPr>
        <w:spacing w:after="80" w:line="360" w:lineRule="auto"/>
        <w:rPr>
          <w:rFonts w:ascii="GHEA Mariam" w:eastAsia="Arial Unicode MS" w:hAnsi="GHEA Mariam" w:cs="Arial Unicode MS"/>
          <w:sz w:val="24"/>
          <w:szCs w:val="24"/>
          <w:u w:color="000000"/>
          <w:lang w:val="hy-AM"/>
        </w:rPr>
      </w:pPr>
    </w:p>
    <w:sectPr w:rsidR="00DE7D92" w:rsidRPr="00217283" w:rsidSect="00BC06F6">
      <w:headerReference w:type="default" r:id="rId8"/>
      <w:pgSz w:w="11900" w:h="16840"/>
      <w:pgMar w:top="993" w:right="985" w:bottom="993" w:left="1276"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785A6" w14:textId="77777777" w:rsidR="00C058F5" w:rsidRDefault="00C058F5" w:rsidP="00DE7D92">
      <w:pPr>
        <w:spacing w:after="0" w:line="240" w:lineRule="auto"/>
      </w:pPr>
      <w:r>
        <w:separator/>
      </w:r>
    </w:p>
  </w:endnote>
  <w:endnote w:type="continuationSeparator" w:id="0">
    <w:p w14:paraId="4286FCB4" w14:textId="77777777" w:rsidR="00C058F5" w:rsidRDefault="00C058F5" w:rsidP="00DE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D05CA" w14:textId="77777777" w:rsidR="00C058F5" w:rsidRDefault="00C058F5" w:rsidP="00DE7D92">
      <w:pPr>
        <w:spacing w:after="0" w:line="240" w:lineRule="auto"/>
      </w:pPr>
      <w:r>
        <w:separator/>
      </w:r>
    </w:p>
  </w:footnote>
  <w:footnote w:type="continuationSeparator" w:id="0">
    <w:p w14:paraId="274DF653" w14:textId="77777777" w:rsidR="00C058F5" w:rsidRDefault="00C058F5" w:rsidP="00DE7D92">
      <w:pPr>
        <w:spacing w:after="0" w:line="240" w:lineRule="auto"/>
      </w:pPr>
      <w:r>
        <w:continuationSeparator/>
      </w:r>
    </w:p>
  </w:footnote>
  <w:footnote w:id="1">
    <w:p w14:paraId="430D1D4C" w14:textId="359B5904" w:rsidR="00A40EC9" w:rsidRPr="00AD1095" w:rsidRDefault="00A40EC9" w:rsidP="00DE7D92">
      <w:pPr>
        <w:pStyle w:val="FootnoteText"/>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 xml:space="preserve">Տե՛ս </w:t>
      </w:r>
      <w:r w:rsidR="009B2DBC">
        <w:rPr>
          <w:rFonts w:ascii="GHEA Mariam" w:hAnsi="GHEA Mariam"/>
          <w:lang w:val="hy-AM"/>
        </w:rPr>
        <w:t xml:space="preserve">վարույթի </w:t>
      </w:r>
      <w:r w:rsidRPr="00AD1095">
        <w:rPr>
          <w:rFonts w:ascii="GHEA Mariam" w:hAnsi="GHEA Mariam"/>
          <w:lang w:val="hy-AM"/>
        </w:rPr>
        <w:t>նյութեր, հա</w:t>
      </w:r>
      <w:r w:rsidR="009B2DBC">
        <w:rPr>
          <w:rFonts w:ascii="GHEA Mariam" w:hAnsi="GHEA Mariam"/>
          <w:lang w:val="hy-AM"/>
        </w:rPr>
        <w:t xml:space="preserve">վելված </w:t>
      </w:r>
      <w:r w:rsidRPr="00AD1095">
        <w:rPr>
          <w:rFonts w:ascii="GHEA Mariam" w:hAnsi="GHEA Mariam"/>
          <w:lang w:val="hy-AM"/>
        </w:rPr>
        <w:t>1, թերթ</w:t>
      </w:r>
      <w:r w:rsidR="00103D83">
        <w:rPr>
          <w:rFonts w:ascii="GHEA Mariam" w:hAnsi="GHEA Mariam"/>
          <w:lang w:val="hy-AM"/>
        </w:rPr>
        <w:t>եր</w:t>
      </w:r>
      <w:r w:rsidRPr="00AD1095">
        <w:rPr>
          <w:rFonts w:ascii="GHEA Mariam" w:hAnsi="GHEA Mariam"/>
          <w:lang w:val="hy-AM"/>
        </w:rPr>
        <w:t xml:space="preserve"> </w:t>
      </w:r>
      <w:r w:rsidR="009B2DBC">
        <w:rPr>
          <w:rFonts w:ascii="GHEA Mariam" w:hAnsi="GHEA Mariam"/>
          <w:lang w:val="hy-AM"/>
        </w:rPr>
        <w:t>5-</w:t>
      </w:r>
      <w:r w:rsidR="00DD64F9">
        <w:rPr>
          <w:rFonts w:ascii="GHEA Mariam" w:hAnsi="GHEA Mariam"/>
          <w:lang w:val="hy-AM"/>
        </w:rPr>
        <w:t>33</w:t>
      </w:r>
      <w:r w:rsidRPr="00AD1095">
        <w:rPr>
          <w:rFonts w:ascii="GHEA Mariam" w:hAnsi="GHEA Mariam"/>
          <w:lang w:val="hy-AM"/>
        </w:rPr>
        <w:t>։</w:t>
      </w:r>
    </w:p>
  </w:footnote>
  <w:footnote w:id="2">
    <w:p w14:paraId="6929B5F6" w14:textId="5315476B" w:rsidR="00A40EC9" w:rsidRPr="00AD1095" w:rsidRDefault="00A40EC9" w:rsidP="00DE7D92">
      <w:pPr>
        <w:pStyle w:val="FootnoteText"/>
        <w:rPr>
          <w:rFonts w:ascii="GHEA Mariam" w:hAnsi="GHEA Mariam"/>
          <w:lang w:val="hy-AM"/>
        </w:rPr>
      </w:pPr>
      <w:r w:rsidRPr="00AD1095">
        <w:rPr>
          <w:rStyle w:val="FootnoteReference"/>
          <w:rFonts w:ascii="GHEA Mariam" w:hAnsi="GHEA Mariam"/>
        </w:rPr>
        <w:footnoteRef/>
      </w:r>
      <w:r w:rsidRPr="00AD1095">
        <w:rPr>
          <w:rFonts w:ascii="GHEA Mariam" w:hAnsi="GHEA Mariam"/>
        </w:rPr>
        <w:t xml:space="preserve"> </w:t>
      </w:r>
      <w:r w:rsidRPr="00AD1095">
        <w:rPr>
          <w:rFonts w:ascii="GHEA Mariam" w:hAnsi="GHEA Mariam"/>
          <w:lang w:val="hy-AM"/>
        </w:rPr>
        <w:t>Տե՛ս</w:t>
      </w:r>
      <w:r w:rsidR="00DD64F9">
        <w:rPr>
          <w:rFonts w:ascii="GHEA Mariam" w:hAnsi="GHEA Mariam"/>
          <w:lang w:val="hy-AM"/>
        </w:rPr>
        <w:t xml:space="preserve"> վարույթի</w:t>
      </w:r>
      <w:r w:rsidRPr="00AD1095">
        <w:rPr>
          <w:rFonts w:ascii="GHEA Mariam" w:hAnsi="GHEA Mariam"/>
          <w:lang w:val="hy-AM"/>
        </w:rPr>
        <w:t xml:space="preserve"> նյութեր, հա</w:t>
      </w:r>
      <w:r w:rsidR="00DD64F9">
        <w:rPr>
          <w:rFonts w:ascii="GHEA Mariam" w:hAnsi="GHEA Mariam"/>
          <w:lang w:val="hy-AM"/>
        </w:rPr>
        <w:t>վելված</w:t>
      </w:r>
      <w:r w:rsidRPr="00AD1095">
        <w:rPr>
          <w:rFonts w:ascii="GHEA Mariam" w:hAnsi="GHEA Mariam"/>
          <w:lang w:val="hy-AM"/>
        </w:rPr>
        <w:t xml:space="preserve"> 1, թերթեր </w:t>
      </w:r>
      <w:r w:rsidR="00DD64F9">
        <w:rPr>
          <w:rFonts w:ascii="GHEA Mariam" w:hAnsi="GHEA Mariam"/>
          <w:lang w:val="hy-AM"/>
        </w:rPr>
        <w:t>44</w:t>
      </w:r>
      <w:r w:rsidRPr="00AD1095">
        <w:rPr>
          <w:rFonts w:ascii="GHEA Mariam" w:hAnsi="GHEA Mariam"/>
          <w:lang w:val="hy-AM"/>
        </w:rPr>
        <w:t>-</w:t>
      </w:r>
      <w:r w:rsidR="00DD64F9">
        <w:rPr>
          <w:rFonts w:ascii="GHEA Mariam" w:hAnsi="GHEA Mariam"/>
          <w:lang w:val="hy-AM"/>
        </w:rPr>
        <w:t>62</w:t>
      </w:r>
      <w:r w:rsidRPr="00AD1095">
        <w:rPr>
          <w:rFonts w:ascii="GHEA Mariam" w:hAnsi="GHEA Mariam"/>
          <w:lang w:val="hy-AM"/>
        </w:rPr>
        <w:t>։</w:t>
      </w:r>
    </w:p>
  </w:footnote>
  <w:footnote w:id="3">
    <w:p w14:paraId="003697E8" w14:textId="19BA918C" w:rsidR="00A40EC9" w:rsidRPr="00405ECB" w:rsidRDefault="00A40EC9" w:rsidP="00DE7D92">
      <w:pPr>
        <w:pStyle w:val="FootnoteText"/>
        <w:rPr>
          <w:rFonts w:ascii="GHEA Mariam" w:hAnsi="GHEA Mariam"/>
          <w:lang w:val="hy-AM"/>
        </w:rPr>
      </w:pPr>
      <w:r w:rsidRPr="00405ECB">
        <w:rPr>
          <w:rStyle w:val="FootnoteReference"/>
          <w:rFonts w:ascii="GHEA Mariam" w:hAnsi="GHEA Mariam"/>
        </w:rPr>
        <w:footnoteRef/>
      </w:r>
      <w:r w:rsidRPr="00405ECB">
        <w:rPr>
          <w:rFonts w:ascii="GHEA Mariam" w:hAnsi="GHEA Mariam"/>
        </w:rPr>
        <w:t xml:space="preserve"> </w:t>
      </w:r>
      <w:r w:rsidRPr="00405ECB">
        <w:rPr>
          <w:rFonts w:ascii="GHEA Mariam" w:hAnsi="GHEA Mariam"/>
          <w:lang w:val="hy-AM"/>
        </w:rPr>
        <w:t>Տե՛ս նյութեր, հա</w:t>
      </w:r>
      <w:r w:rsidR="00DD64F9">
        <w:rPr>
          <w:rFonts w:ascii="GHEA Mariam" w:hAnsi="GHEA Mariam"/>
          <w:lang w:val="hy-AM"/>
        </w:rPr>
        <w:t>վելված</w:t>
      </w:r>
      <w:r w:rsidRPr="00405ECB">
        <w:rPr>
          <w:rFonts w:ascii="GHEA Mariam" w:hAnsi="GHEA Mariam"/>
          <w:lang w:val="hy-AM"/>
        </w:rPr>
        <w:t xml:space="preserve"> 2, թերթեր </w:t>
      </w:r>
      <w:r w:rsidR="00DD64F9">
        <w:rPr>
          <w:rFonts w:ascii="GHEA Mariam" w:hAnsi="GHEA Mariam"/>
          <w:lang w:val="hy-AM"/>
        </w:rPr>
        <w:t>38-50</w:t>
      </w:r>
      <w:r w:rsidRPr="00405ECB">
        <w:rPr>
          <w:rFonts w:ascii="GHEA Mariam" w:hAnsi="GHEA Mariam"/>
          <w:lang w:val="hy-AM"/>
        </w:rPr>
        <w:t>։</w:t>
      </w:r>
    </w:p>
  </w:footnote>
  <w:footnote w:id="4">
    <w:p w14:paraId="6FDAB206" w14:textId="430E4C02"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w:t>
      </w:r>
      <w:r w:rsidRPr="006F1C14">
        <w:rPr>
          <w:rFonts w:ascii="GHEA Mariam" w:hAnsi="GHEA Mariam"/>
          <w:lang w:val="hy-AM"/>
        </w:rPr>
        <w:t xml:space="preserve">Տե՛ս, </w:t>
      </w:r>
      <w:r w:rsidRPr="006F1C14">
        <w:rPr>
          <w:rFonts w:ascii="GHEA Mariam" w:hAnsi="GHEA Mariam"/>
          <w:i/>
          <w:iCs/>
          <w:lang w:val="hy-AM"/>
        </w:rPr>
        <w:t>mutatis mutandis</w:t>
      </w:r>
      <w:r w:rsidRPr="006F1C14">
        <w:rPr>
          <w:rFonts w:ascii="GHEA Mariam" w:hAnsi="GHEA Mariam"/>
          <w:lang w:val="hy-AM"/>
        </w:rPr>
        <w:t>, ՀՀ Սահմանադրական դատարանի՝ 2011 թվականի նոյեմբերի 29-ի թիվ</w:t>
      </w:r>
      <w:r w:rsidR="007B6CD0">
        <w:rPr>
          <w:rFonts w:ascii="GHEA Mariam" w:hAnsi="GHEA Mariam"/>
          <w:lang w:val="hy-AM"/>
        </w:rPr>
        <w:t xml:space="preserve"> </w:t>
      </w:r>
      <w:r w:rsidRPr="006F1C14">
        <w:rPr>
          <w:rFonts w:ascii="GHEA Mariam" w:hAnsi="GHEA Mariam"/>
          <w:lang w:val="hy-AM"/>
        </w:rPr>
        <w:t>ՍԴՈ-1000 որոշումը։</w:t>
      </w:r>
    </w:p>
  </w:footnote>
  <w:footnote w:id="5">
    <w:p w14:paraId="33EC94BB" w14:textId="5615F8A6"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w:t>
      </w:r>
      <w:r w:rsidRPr="006F1C14">
        <w:rPr>
          <w:rFonts w:ascii="GHEA Mariam" w:hAnsi="GHEA Mariam"/>
          <w:lang w:val="hy-AM"/>
        </w:rPr>
        <w:t xml:space="preserve">Տե՛ս, </w:t>
      </w:r>
      <w:r w:rsidRPr="006F1C14">
        <w:rPr>
          <w:rFonts w:ascii="GHEA Mariam" w:hAnsi="GHEA Mariam"/>
          <w:i/>
          <w:iCs/>
          <w:lang w:val="hy-AM"/>
        </w:rPr>
        <w:t>mutatis mutandis</w:t>
      </w:r>
      <w:r w:rsidRPr="006F1C14">
        <w:rPr>
          <w:rFonts w:ascii="GHEA Mariam" w:hAnsi="GHEA Mariam"/>
          <w:lang w:val="hy-AM"/>
        </w:rPr>
        <w:t>, ՀՀ Սահմանադրական դատարանի՝ 2021 թվականի մարտի 26-ի թիվ ՍԴՈ-1586 որոշումը։</w:t>
      </w:r>
    </w:p>
  </w:footnote>
  <w:footnote w:id="6">
    <w:p w14:paraId="161289DA" w14:textId="77777777" w:rsidR="00417356" w:rsidRPr="006F1C14" w:rsidRDefault="00417356" w:rsidP="00417356">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w:t>
      </w:r>
      <w:r w:rsidRPr="006F1C14">
        <w:rPr>
          <w:rFonts w:ascii="GHEA Mariam" w:hAnsi="GHEA Mariam"/>
          <w:lang w:val="hy-AM"/>
        </w:rPr>
        <w:t xml:space="preserve">Տե՛ս, </w:t>
      </w:r>
      <w:r w:rsidRPr="006F1C14">
        <w:rPr>
          <w:rFonts w:ascii="GHEA Mariam" w:hAnsi="GHEA Mariam"/>
          <w:i/>
          <w:iCs/>
          <w:lang w:val="hy-AM"/>
        </w:rPr>
        <w:t>mutatis mutandis,</w:t>
      </w:r>
      <w:r w:rsidRPr="006F1C14">
        <w:rPr>
          <w:rFonts w:ascii="GHEA Mariam" w:hAnsi="GHEA Mariam"/>
          <w:lang w:val="hy-AM"/>
        </w:rPr>
        <w:t xml:space="preserve"> Վճռաբեկ դատարանի՝ </w:t>
      </w:r>
      <w:r w:rsidRPr="006F1C14">
        <w:rPr>
          <w:rFonts w:ascii="GHEA Mariam" w:hAnsi="GHEA Mariam"/>
          <w:i/>
          <w:iCs/>
          <w:lang w:val="hy-AM"/>
        </w:rPr>
        <w:t>Վանիկ Առուստամյանի</w:t>
      </w:r>
      <w:r w:rsidRPr="006F1C14">
        <w:rPr>
          <w:rFonts w:ascii="GHEA Mariam" w:hAnsi="GHEA Mariam"/>
          <w:lang w:val="hy-AM"/>
        </w:rPr>
        <w:t xml:space="preserve"> գործով 2024 թվականի փետրվարի 22-ի թիվ ԼԴ/0004/12/22 որոշումը։</w:t>
      </w:r>
    </w:p>
  </w:footnote>
  <w:footnote w:id="7">
    <w:p w14:paraId="6A42ACDB" w14:textId="45F4F600" w:rsidR="00A40EC9" w:rsidRPr="005C12C4" w:rsidRDefault="00A40EC9" w:rsidP="005C12C4">
      <w:pPr>
        <w:pStyle w:val="FootnoteText"/>
        <w:ind w:hanging="2"/>
        <w:jc w:val="both"/>
        <w:rPr>
          <w:rFonts w:ascii="GHEA Mariam" w:hAnsi="GHEA Mariam"/>
          <w:lang w:val="hy-AM"/>
        </w:rPr>
      </w:pPr>
      <w:r>
        <w:rPr>
          <w:rStyle w:val="FootnoteReference"/>
        </w:rPr>
        <w:footnoteRef/>
      </w:r>
      <w:r>
        <w:t xml:space="preserve"> </w:t>
      </w:r>
      <w:r w:rsidRPr="00612F56">
        <w:rPr>
          <w:rFonts w:ascii="GHEA Mariam" w:hAnsi="GHEA Mariam"/>
          <w:lang w:val="hy-AM"/>
        </w:rPr>
        <w:t>Տե՛ս</w:t>
      </w:r>
      <w:r>
        <w:rPr>
          <w:rFonts w:ascii="GHEA Mariam" w:hAnsi="GHEA Mariam"/>
          <w:lang w:val="hy-AM"/>
        </w:rPr>
        <w:t xml:space="preserve"> </w:t>
      </w:r>
      <w:r w:rsidRPr="00612F56">
        <w:rPr>
          <w:rFonts w:ascii="GHEA Mariam" w:hAnsi="GHEA Mariam"/>
          <w:lang w:val="hy-AM"/>
        </w:rPr>
        <w:t xml:space="preserve">Վճռաբեկ դատարանի՝ </w:t>
      </w:r>
      <w:r w:rsidRPr="005C12C4">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sidRPr="00612F56">
        <w:rPr>
          <w:rFonts w:ascii="GHEA Mariam" w:hAnsi="GHEA Mariam"/>
          <w:lang w:val="hy-AM"/>
        </w:rPr>
        <w:t xml:space="preserve">գործով 2024 թվականի </w:t>
      </w:r>
      <w:r>
        <w:rPr>
          <w:rFonts w:ascii="GHEA Mariam" w:hAnsi="GHEA Mariam"/>
          <w:lang w:val="hy-AM"/>
        </w:rPr>
        <w:t>մայիսի 31</w:t>
      </w:r>
      <w:r w:rsidRPr="00612F56">
        <w:rPr>
          <w:rFonts w:ascii="GHEA Mariam" w:hAnsi="GHEA Mariam"/>
          <w:lang w:val="hy-AM"/>
        </w:rPr>
        <w:t xml:space="preserve">-ի թիվ </w:t>
      </w:r>
      <w:r w:rsidRPr="005C12C4">
        <w:rPr>
          <w:rFonts w:ascii="GHEA Mariam" w:hAnsi="GHEA Mariam"/>
          <w:lang w:val="hy-AM"/>
        </w:rPr>
        <w:t>ԵԱՔԴ/0196/01/17</w:t>
      </w:r>
      <w:r>
        <w:rPr>
          <w:rFonts w:ascii="GHEA Mariam" w:hAnsi="GHEA Mariam"/>
          <w:lang w:val="hy-AM"/>
        </w:rPr>
        <w:t xml:space="preserve"> </w:t>
      </w:r>
      <w:r w:rsidRPr="00612F56">
        <w:rPr>
          <w:rFonts w:ascii="GHEA Mariam" w:hAnsi="GHEA Mariam"/>
          <w:lang w:val="hy-AM"/>
        </w:rPr>
        <w:t>որոշումը։</w:t>
      </w:r>
    </w:p>
  </w:footnote>
  <w:footnote w:id="8">
    <w:p w14:paraId="062B6306" w14:textId="1CD559B5" w:rsidR="00A40EC9" w:rsidRDefault="00A40EC9" w:rsidP="00F1471C">
      <w:pPr>
        <w:pStyle w:val="FootnoteText"/>
        <w:ind w:hanging="2"/>
        <w:jc w:val="both"/>
        <w:rPr>
          <w:rFonts w:ascii="GHEA Mariam" w:eastAsia="Calibri" w:hAnsi="GHEA Mariam" w:cs="Calibri"/>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w:t>
      </w:r>
      <w:r>
        <w:rPr>
          <w:rFonts w:ascii="GHEA Mariam" w:hAnsi="GHEA Mariam"/>
          <w:lang w:val="hy-AM"/>
        </w:rPr>
        <w:t xml:space="preserve">սույն որոշման </w:t>
      </w:r>
      <w:r w:rsidR="00987498">
        <w:rPr>
          <w:rFonts w:ascii="GHEA Mariam" w:hAnsi="GHEA Mariam"/>
          <w:lang w:val="hy-AM"/>
        </w:rPr>
        <w:t>7</w:t>
      </w:r>
      <w:r>
        <w:rPr>
          <w:rFonts w:ascii="GHEA Mariam" w:hAnsi="GHEA Mariam"/>
          <w:lang w:val="hy-AM"/>
        </w:rPr>
        <w:t>-րդ կետը։</w:t>
      </w:r>
    </w:p>
  </w:footnote>
  <w:footnote w:id="9">
    <w:p w14:paraId="498291C7" w14:textId="4D509D0A" w:rsidR="00A40EC9" w:rsidRDefault="00A40EC9" w:rsidP="00F1471C">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w:t>
      </w:r>
      <w:r>
        <w:rPr>
          <w:rFonts w:ascii="GHEA Mariam" w:hAnsi="GHEA Mariam"/>
          <w:lang w:val="hy-AM"/>
        </w:rPr>
        <w:t xml:space="preserve">սույն որոշման </w:t>
      </w:r>
      <w:r w:rsidR="00383FF6">
        <w:rPr>
          <w:rFonts w:ascii="GHEA Mariam" w:hAnsi="GHEA Mariam"/>
          <w:lang w:val="hy-AM"/>
        </w:rPr>
        <w:t>8</w:t>
      </w:r>
      <w:r>
        <w:rPr>
          <w:rFonts w:ascii="GHEA Mariam" w:hAnsi="GHEA Mariam"/>
          <w:lang w:val="hy-AM"/>
        </w:rPr>
        <w:t>-րդ կետը։</w:t>
      </w:r>
    </w:p>
  </w:footnote>
  <w:footnote w:id="10">
    <w:p w14:paraId="311F6CC4" w14:textId="109D6BAD" w:rsidR="00A40EC9" w:rsidRDefault="00A40EC9" w:rsidP="00F1471C">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սույն որոշման </w:t>
      </w:r>
      <w:r w:rsidR="00F44062">
        <w:rPr>
          <w:rFonts w:ascii="GHEA Mariam" w:hAnsi="GHEA Mariam"/>
          <w:lang w:val="hy-AM"/>
        </w:rPr>
        <w:t>9</w:t>
      </w:r>
      <w:bookmarkStart w:id="4" w:name="_GoBack"/>
      <w:bookmarkEnd w:id="4"/>
      <w:r>
        <w:rPr>
          <w:rFonts w:ascii="GHEA Mariam" w:hAnsi="GHEA Mariam"/>
          <w:lang w:val="hy-AM"/>
        </w:rPr>
        <w:t>-րդ կետը։</w:t>
      </w:r>
    </w:p>
    <w:p w14:paraId="59C255AA" w14:textId="77777777" w:rsidR="00A40EC9" w:rsidRDefault="00A40EC9" w:rsidP="00F1471C">
      <w:pPr>
        <w:pStyle w:val="FootnoteText"/>
        <w:ind w:hanging="2"/>
        <w:jc w:val="both"/>
        <w:rPr>
          <w:lang w:val="hy-AM"/>
        </w:rPr>
      </w:pPr>
    </w:p>
  </w:footnote>
  <w:footnote w:id="11">
    <w:p w14:paraId="4BE07CA3" w14:textId="0A656666" w:rsidR="006324FB" w:rsidRPr="005C12C4" w:rsidRDefault="006324FB" w:rsidP="006324FB">
      <w:pPr>
        <w:pStyle w:val="FootnoteText"/>
        <w:ind w:hanging="2"/>
        <w:jc w:val="both"/>
        <w:rPr>
          <w:rFonts w:ascii="GHEA Mariam" w:hAnsi="GHEA Mariam"/>
          <w:lang w:val="hy-AM"/>
        </w:rPr>
      </w:pPr>
      <w:r>
        <w:rPr>
          <w:rStyle w:val="FootnoteReference"/>
        </w:rPr>
        <w:footnoteRef/>
      </w:r>
      <w:r>
        <w:t xml:space="preserve"> </w:t>
      </w:r>
      <w:r w:rsidRPr="00612F56">
        <w:rPr>
          <w:rFonts w:ascii="GHEA Mariam" w:hAnsi="GHEA Mariam"/>
          <w:lang w:val="hy-AM"/>
        </w:rPr>
        <w:t>Տե՛ս</w:t>
      </w:r>
      <w:r>
        <w:rPr>
          <w:rFonts w:ascii="GHEA Mariam" w:hAnsi="GHEA Mariam"/>
          <w:lang w:val="hy-AM"/>
        </w:rPr>
        <w:t xml:space="preserve"> </w:t>
      </w:r>
      <w:r w:rsidRPr="00612F56">
        <w:rPr>
          <w:rFonts w:ascii="GHEA Mariam" w:hAnsi="GHEA Mariam"/>
          <w:lang w:val="hy-AM"/>
        </w:rPr>
        <w:t xml:space="preserve">Վճռաբեկ դատարանի՝ </w:t>
      </w:r>
      <w:r w:rsidR="00E24B94">
        <w:rPr>
          <w:rFonts w:ascii="GHEA Mariam" w:eastAsia="GHEA Mariam" w:hAnsi="GHEA Mariam" w:cs="GHEA Mariam"/>
          <w:i/>
          <w:iCs/>
          <w:color w:val="000000"/>
          <w:lang w:val="hy-AM"/>
        </w:rPr>
        <w:t xml:space="preserve">Ռեբեկա Գրիգորյանի </w:t>
      </w:r>
      <w:r w:rsidR="00E24B94" w:rsidRPr="00E24B94">
        <w:rPr>
          <w:rFonts w:ascii="GHEA Mariam" w:eastAsia="GHEA Mariam" w:hAnsi="GHEA Mariam" w:cs="GHEA Mariam"/>
          <w:color w:val="000000"/>
          <w:lang w:val="hy-AM"/>
        </w:rPr>
        <w:t>վերաբերյալ</w:t>
      </w:r>
      <w:r w:rsidRPr="00E24B94">
        <w:rPr>
          <w:rFonts w:ascii="GHEA Mariam" w:eastAsia="GHEA Mariam" w:hAnsi="GHEA Mariam" w:cs="GHEA Mariam"/>
          <w:color w:val="000000"/>
          <w:lang w:val="hy-AM"/>
        </w:rPr>
        <w:t xml:space="preserve"> </w:t>
      </w:r>
      <w:r w:rsidR="00E24B94" w:rsidRPr="00E24B94">
        <w:rPr>
          <w:rFonts w:ascii="GHEA Mariam" w:eastAsia="GHEA Mariam" w:hAnsi="GHEA Mariam" w:cs="GHEA Mariam"/>
          <w:color w:val="000000"/>
          <w:lang w:val="hy-AM"/>
        </w:rPr>
        <w:t>գործով</w:t>
      </w:r>
      <w:r w:rsidR="00E24B94">
        <w:rPr>
          <w:rFonts w:ascii="GHEA Mariam" w:eastAsia="GHEA Mariam" w:hAnsi="GHEA Mariam" w:cs="GHEA Mariam"/>
          <w:color w:val="000000"/>
          <w:sz w:val="24"/>
          <w:szCs w:val="24"/>
          <w:lang w:val="hy-AM"/>
        </w:rPr>
        <w:t xml:space="preserve"> </w:t>
      </w:r>
      <w:r w:rsidRPr="00612F56">
        <w:rPr>
          <w:rFonts w:ascii="GHEA Mariam" w:hAnsi="GHEA Mariam"/>
          <w:lang w:val="hy-AM"/>
        </w:rPr>
        <w:t xml:space="preserve">2024 թվականի </w:t>
      </w:r>
      <w:r w:rsidR="00E24B94">
        <w:rPr>
          <w:rFonts w:ascii="GHEA Mariam" w:hAnsi="GHEA Mariam"/>
          <w:lang w:val="hy-AM"/>
        </w:rPr>
        <w:t>օգոստոսի 27</w:t>
      </w:r>
      <w:r w:rsidRPr="00612F56">
        <w:rPr>
          <w:rFonts w:ascii="GHEA Mariam" w:hAnsi="GHEA Mariam"/>
          <w:lang w:val="hy-AM"/>
        </w:rPr>
        <w:t xml:space="preserve">-ի թիվ </w:t>
      </w:r>
      <w:r w:rsidR="00E24B94">
        <w:rPr>
          <w:rFonts w:ascii="GHEA Mariam" w:hAnsi="GHEA Mariam"/>
          <w:lang w:val="hy-AM"/>
        </w:rPr>
        <w:t>ՀԿԴ</w:t>
      </w:r>
      <w:r w:rsidRPr="005C12C4">
        <w:rPr>
          <w:rFonts w:ascii="GHEA Mariam" w:hAnsi="GHEA Mariam"/>
          <w:lang w:val="hy-AM"/>
        </w:rPr>
        <w:t>/0</w:t>
      </w:r>
      <w:r w:rsidR="00E24B94">
        <w:rPr>
          <w:rFonts w:ascii="GHEA Mariam" w:hAnsi="GHEA Mariam"/>
          <w:lang w:val="hy-AM"/>
        </w:rPr>
        <w:t>094</w:t>
      </w:r>
      <w:r w:rsidRPr="005C12C4">
        <w:rPr>
          <w:rFonts w:ascii="GHEA Mariam" w:hAnsi="GHEA Mariam"/>
          <w:lang w:val="hy-AM"/>
        </w:rPr>
        <w:t>/01/</w:t>
      </w:r>
      <w:r w:rsidR="00E24B94">
        <w:rPr>
          <w:rFonts w:ascii="GHEA Mariam" w:hAnsi="GHEA Mariam"/>
          <w:lang w:val="hy-AM"/>
        </w:rPr>
        <w:t>23</w:t>
      </w:r>
      <w:r>
        <w:rPr>
          <w:rFonts w:ascii="GHEA Mariam" w:hAnsi="GHEA Mariam"/>
          <w:lang w:val="hy-AM"/>
        </w:rPr>
        <w:t xml:space="preserve"> </w:t>
      </w:r>
      <w:r w:rsidRPr="00612F56">
        <w:rPr>
          <w:rFonts w:ascii="GHEA Mariam" w:hAnsi="GHEA Mariam"/>
          <w:lang w:val="hy-AM"/>
        </w:rPr>
        <w:t>որոշումը։</w:t>
      </w:r>
    </w:p>
    <w:p w14:paraId="1FAC5995" w14:textId="7E1A57EC" w:rsidR="006324FB" w:rsidRPr="006324FB" w:rsidRDefault="006324FB">
      <w:pPr>
        <w:pStyle w:val="FootnoteText"/>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E761" w14:textId="77777777" w:rsidR="00A40EC9" w:rsidRPr="00EF00DB" w:rsidRDefault="00A40EC9" w:rsidP="00A40EC9">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C0"/>
    <w:rsid w:val="00013211"/>
    <w:rsid w:val="000173CD"/>
    <w:rsid w:val="00042C01"/>
    <w:rsid w:val="0004425A"/>
    <w:rsid w:val="00055808"/>
    <w:rsid w:val="00056D6F"/>
    <w:rsid w:val="0007370C"/>
    <w:rsid w:val="000B1892"/>
    <w:rsid w:val="000C0112"/>
    <w:rsid w:val="000C61B7"/>
    <w:rsid w:val="000F7411"/>
    <w:rsid w:val="00103D83"/>
    <w:rsid w:val="00116E5D"/>
    <w:rsid w:val="00117469"/>
    <w:rsid w:val="00156617"/>
    <w:rsid w:val="00157F50"/>
    <w:rsid w:val="00170828"/>
    <w:rsid w:val="0017487D"/>
    <w:rsid w:val="0017650D"/>
    <w:rsid w:val="001A4C16"/>
    <w:rsid w:val="001A54DC"/>
    <w:rsid w:val="001A5E7D"/>
    <w:rsid w:val="001B6FCD"/>
    <w:rsid w:val="001C18A1"/>
    <w:rsid w:val="001C4F7E"/>
    <w:rsid w:val="001D2DB8"/>
    <w:rsid w:val="00202E6C"/>
    <w:rsid w:val="00214E8E"/>
    <w:rsid w:val="00217283"/>
    <w:rsid w:val="002317E3"/>
    <w:rsid w:val="0023406B"/>
    <w:rsid w:val="00244481"/>
    <w:rsid w:val="002500D7"/>
    <w:rsid w:val="00253DC8"/>
    <w:rsid w:val="0027157A"/>
    <w:rsid w:val="0027725F"/>
    <w:rsid w:val="00284AED"/>
    <w:rsid w:val="00285AE4"/>
    <w:rsid w:val="0028607A"/>
    <w:rsid w:val="002B0EB0"/>
    <w:rsid w:val="002E4121"/>
    <w:rsid w:val="00306338"/>
    <w:rsid w:val="00306F5B"/>
    <w:rsid w:val="003073E2"/>
    <w:rsid w:val="003233A2"/>
    <w:rsid w:val="00332C49"/>
    <w:rsid w:val="00334973"/>
    <w:rsid w:val="00357F11"/>
    <w:rsid w:val="00362C0C"/>
    <w:rsid w:val="00372BA5"/>
    <w:rsid w:val="00380309"/>
    <w:rsid w:val="00383FF6"/>
    <w:rsid w:val="003871A4"/>
    <w:rsid w:val="00390C29"/>
    <w:rsid w:val="003C044A"/>
    <w:rsid w:val="003C4BE8"/>
    <w:rsid w:val="003C791D"/>
    <w:rsid w:val="003D177D"/>
    <w:rsid w:val="003D6090"/>
    <w:rsid w:val="003E7584"/>
    <w:rsid w:val="003F1E4B"/>
    <w:rsid w:val="0041158A"/>
    <w:rsid w:val="00412295"/>
    <w:rsid w:val="00417356"/>
    <w:rsid w:val="00422877"/>
    <w:rsid w:val="00422B98"/>
    <w:rsid w:val="0042642C"/>
    <w:rsid w:val="004275E1"/>
    <w:rsid w:val="004328B3"/>
    <w:rsid w:val="00447DC0"/>
    <w:rsid w:val="00457B8F"/>
    <w:rsid w:val="00473DAA"/>
    <w:rsid w:val="004761B8"/>
    <w:rsid w:val="004761C7"/>
    <w:rsid w:val="00487A9C"/>
    <w:rsid w:val="004B0C4C"/>
    <w:rsid w:val="004B5926"/>
    <w:rsid w:val="004D23F0"/>
    <w:rsid w:val="004E2E65"/>
    <w:rsid w:val="0051652A"/>
    <w:rsid w:val="00517BE5"/>
    <w:rsid w:val="0052551F"/>
    <w:rsid w:val="00537E7C"/>
    <w:rsid w:val="00551A80"/>
    <w:rsid w:val="00576B2F"/>
    <w:rsid w:val="005814CD"/>
    <w:rsid w:val="00595F6C"/>
    <w:rsid w:val="005B1282"/>
    <w:rsid w:val="005B2D75"/>
    <w:rsid w:val="005B67FB"/>
    <w:rsid w:val="005C12C4"/>
    <w:rsid w:val="005C4FA7"/>
    <w:rsid w:val="005C54B9"/>
    <w:rsid w:val="005F1A59"/>
    <w:rsid w:val="006026AE"/>
    <w:rsid w:val="00602973"/>
    <w:rsid w:val="00606E96"/>
    <w:rsid w:val="00614912"/>
    <w:rsid w:val="006324FB"/>
    <w:rsid w:val="006416DD"/>
    <w:rsid w:val="0064652B"/>
    <w:rsid w:val="00650557"/>
    <w:rsid w:val="006535F1"/>
    <w:rsid w:val="00655A9A"/>
    <w:rsid w:val="00660881"/>
    <w:rsid w:val="006672BE"/>
    <w:rsid w:val="0068168C"/>
    <w:rsid w:val="00684610"/>
    <w:rsid w:val="00695418"/>
    <w:rsid w:val="006A2270"/>
    <w:rsid w:val="006B2B15"/>
    <w:rsid w:val="006C2BE7"/>
    <w:rsid w:val="006D35D0"/>
    <w:rsid w:val="006E3621"/>
    <w:rsid w:val="007124FB"/>
    <w:rsid w:val="0071683E"/>
    <w:rsid w:val="0072434F"/>
    <w:rsid w:val="0073033D"/>
    <w:rsid w:val="00743086"/>
    <w:rsid w:val="00775B46"/>
    <w:rsid w:val="0078180A"/>
    <w:rsid w:val="00781DD6"/>
    <w:rsid w:val="007B6CD0"/>
    <w:rsid w:val="007B765F"/>
    <w:rsid w:val="007C0054"/>
    <w:rsid w:val="007C7CFD"/>
    <w:rsid w:val="007D2821"/>
    <w:rsid w:val="007D2A6D"/>
    <w:rsid w:val="007E2F8C"/>
    <w:rsid w:val="007E5363"/>
    <w:rsid w:val="007F48B3"/>
    <w:rsid w:val="007F48D9"/>
    <w:rsid w:val="007F6FA1"/>
    <w:rsid w:val="007F7DDC"/>
    <w:rsid w:val="00807645"/>
    <w:rsid w:val="00814C76"/>
    <w:rsid w:val="00820CCC"/>
    <w:rsid w:val="0083564C"/>
    <w:rsid w:val="0084578A"/>
    <w:rsid w:val="00857ACD"/>
    <w:rsid w:val="0086203A"/>
    <w:rsid w:val="008650D7"/>
    <w:rsid w:val="00867533"/>
    <w:rsid w:val="00870987"/>
    <w:rsid w:val="008846E8"/>
    <w:rsid w:val="0089070B"/>
    <w:rsid w:val="00896F6F"/>
    <w:rsid w:val="008C0E76"/>
    <w:rsid w:val="008C37F0"/>
    <w:rsid w:val="008D22FF"/>
    <w:rsid w:val="008E3047"/>
    <w:rsid w:val="008E4FF4"/>
    <w:rsid w:val="008F324E"/>
    <w:rsid w:val="00915AA9"/>
    <w:rsid w:val="0092346E"/>
    <w:rsid w:val="00950080"/>
    <w:rsid w:val="00982EC8"/>
    <w:rsid w:val="00987498"/>
    <w:rsid w:val="009A3A6B"/>
    <w:rsid w:val="009A6FC9"/>
    <w:rsid w:val="009B036F"/>
    <w:rsid w:val="009B2DBC"/>
    <w:rsid w:val="009B655C"/>
    <w:rsid w:val="009C0DC8"/>
    <w:rsid w:val="009C1B40"/>
    <w:rsid w:val="009C5C49"/>
    <w:rsid w:val="009E0751"/>
    <w:rsid w:val="009F0D78"/>
    <w:rsid w:val="00A10023"/>
    <w:rsid w:val="00A11C0C"/>
    <w:rsid w:val="00A211B4"/>
    <w:rsid w:val="00A31F81"/>
    <w:rsid w:val="00A34C0E"/>
    <w:rsid w:val="00A35C39"/>
    <w:rsid w:val="00A40EC9"/>
    <w:rsid w:val="00A44BCA"/>
    <w:rsid w:val="00A5465B"/>
    <w:rsid w:val="00A62DF1"/>
    <w:rsid w:val="00A82DD9"/>
    <w:rsid w:val="00A9388A"/>
    <w:rsid w:val="00A975F8"/>
    <w:rsid w:val="00AB6ED9"/>
    <w:rsid w:val="00AC0DDB"/>
    <w:rsid w:val="00AE06EA"/>
    <w:rsid w:val="00AE4AA1"/>
    <w:rsid w:val="00AE7AA8"/>
    <w:rsid w:val="00AF0C41"/>
    <w:rsid w:val="00AF7D64"/>
    <w:rsid w:val="00B01CC9"/>
    <w:rsid w:val="00B13841"/>
    <w:rsid w:val="00B35846"/>
    <w:rsid w:val="00B360AE"/>
    <w:rsid w:val="00B37554"/>
    <w:rsid w:val="00B546B6"/>
    <w:rsid w:val="00B558B1"/>
    <w:rsid w:val="00B83366"/>
    <w:rsid w:val="00B86E9A"/>
    <w:rsid w:val="00B90E7A"/>
    <w:rsid w:val="00B9611A"/>
    <w:rsid w:val="00BA4CB6"/>
    <w:rsid w:val="00BA540D"/>
    <w:rsid w:val="00BC06F6"/>
    <w:rsid w:val="00BC3675"/>
    <w:rsid w:val="00BD088A"/>
    <w:rsid w:val="00BD31D5"/>
    <w:rsid w:val="00BD6CAA"/>
    <w:rsid w:val="00BD7398"/>
    <w:rsid w:val="00BE09A8"/>
    <w:rsid w:val="00BE2C39"/>
    <w:rsid w:val="00BF22FB"/>
    <w:rsid w:val="00BF30D8"/>
    <w:rsid w:val="00C033D4"/>
    <w:rsid w:val="00C058F5"/>
    <w:rsid w:val="00C528F9"/>
    <w:rsid w:val="00C714D6"/>
    <w:rsid w:val="00C927F5"/>
    <w:rsid w:val="00CA6B4B"/>
    <w:rsid w:val="00CA6FD6"/>
    <w:rsid w:val="00CC1783"/>
    <w:rsid w:val="00CC2D44"/>
    <w:rsid w:val="00CD6970"/>
    <w:rsid w:val="00CE302B"/>
    <w:rsid w:val="00D06598"/>
    <w:rsid w:val="00D10A5B"/>
    <w:rsid w:val="00D173D2"/>
    <w:rsid w:val="00D20D68"/>
    <w:rsid w:val="00D34EAE"/>
    <w:rsid w:val="00D374D9"/>
    <w:rsid w:val="00D45712"/>
    <w:rsid w:val="00D75CFF"/>
    <w:rsid w:val="00D80274"/>
    <w:rsid w:val="00D81113"/>
    <w:rsid w:val="00DA33DF"/>
    <w:rsid w:val="00DC17BC"/>
    <w:rsid w:val="00DC2493"/>
    <w:rsid w:val="00DC3D6C"/>
    <w:rsid w:val="00DD3230"/>
    <w:rsid w:val="00DD3BBD"/>
    <w:rsid w:val="00DD6044"/>
    <w:rsid w:val="00DD64F9"/>
    <w:rsid w:val="00DE7D92"/>
    <w:rsid w:val="00DF05B0"/>
    <w:rsid w:val="00DF715E"/>
    <w:rsid w:val="00E01761"/>
    <w:rsid w:val="00E10ADC"/>
    <w:rsid w:val="00E24B94"/>
    <w:rsid w:val="00E32CBF"/>
    <w:rsid w:val="00E374FD"/>
    <w:rsid w:val="00E45E57"/>
    <w:rsid w:val="00E6508A"/>
    <w:rsid w:val="00E677F7"/>
    <w:rsid w:val="00E70927"/>
    <w:rsid w:val="00E71992"/>
    <w:rsid w:val="00E721A4"/>
    <w:rsid w:val="00E821A7"/>
    <w:rsid w:val="00E9645C"/>
    <w:rsid w:val="00EA4E8F"/>
    <w:rsid w:val="00EA5A0C"/>
    <w:rsid w:val="00EA7B54"/>
    <w:rsid w:val="00EC04B3"/>
    <w:rsid w:val="00EC3145"/>
    <w:rsid w:val="00ED7A5D"/>
    <w:rsid w:val="00EE1D18"/>
    <w:rsid w:val="00EE2060"/>
    <w:rsid w:val="00EE2A92"/>
    <w:rsid w:val="00EE5776"/>
    <w:rsid w:val="00F0616A"/>
    <w:rsid w:val="00F1471C"/>
    <w:rsid w:val="00F1763A"/>
    <w:rsid w:val="00F439F6"/>
    <w:rsid w:val="00F44062"/>
    <w:rsid w:val="00F44BE1"/>
    <w:rsid w:val="00F50244"/>
    <w:rsid w:val="00F914BB"/>
    <w:rsid w:val="00F93EA2"/>
    <w:rsid w:val="00F97C0C"/>
    <w:rsid w:val="00FC50E0"/>
    <w:rsid w:val="00FF375C"/>
    <w:rsid w:val="00FF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0004"/>
  <w15:chartTrackingRefBased/>
  <w15:docId w15:val="{0F0C8816-EC00-4BE4-BEA6-E3250123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92"/>
    <w:pPr>
      <w:spacing w:after="200" w:line="276" w:lineRule="auto"/>
    </w:pPr>
    <w:rPr>
      <w:rFonts w:ascii="Calibri" w:eastAsia="Times New Roman" w:hAnsi="Calibri" w:cs="Times New Roman"/>
      <w:kern w:val="0"/>
      <w:lang w:eastAsia="ru-RU"/>
      <w14:ligatures w14:val="none"/>
    </w:rPr>
  </w:style>
  <w:style w:type="paragraph" w:styleId="Heading6">
    <w:name w:val="heading 6"/>
    <w:basedOn w:val="Normal"/>
    <w:next w:val="Normal"/>
    <w:link w:val="Heading6Char"/>
    <w:uiPriority w:val="9"/>
    <w:semiHidden/>
    <w:unhideWhenUsed/>
    <w:qFormat/>
    <w:rsid w:val="00DE7D92"/>
    <w:pPr>
      <w:keepNext/>
      <w:keepLines/>
      <w:spacing w:before="200" w:after="40" w:line="240" w:lineRule="auto"/>
      <w:ind w:leftChars="-1" w:left="-1" w:hangingChars="1" w:hanging="1"/>
      <w:outlineLvl w:val="5"/>
    </w:pPr>
    <w:rPr>
      <w:rFonts w:eastAsia="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E7D92"/>
    <w:rPr>
      <w:rFonts w:ascii="Calibri" w:eastAsia="Calibri" w:hAnsi="Calibri" w:cs="Calibri"/>
      <w:b/>
      <w:kern w:val="0"/>
      <w:position w:val="-1"/>
      <w:sz w:val="20"/>
      <w:szCs w:val="20"/>
      <w:lang w:eastAsia="ru-RU"/>
      <w14:ligatures w14:val="none"/>
    </w:rPr>
  </w:style>
  <w:style w:type="paragraph" w:customStyle="1" w:styleId="BodyA">
    <w:name w:val="Body A"/>
    <w:autoRedefine/>
    <w:rsid w:val="00B86E9A"/>
    <w:pPr>
      <w:spacing w:after="0" w:line="360" w:lineRule="auto"/>
      <w:ind w:right="-8"/>
      <w:jc w:val="center"/>
    </w:pPr>
    <w:rPr>
      <w:rFonts w:ascii="GHEA Mariam" w:eastAsia="Arial Unicode MS" w:hAnsi="GHEA Mariam" w:cs="Arial Unicode MS"/>
      <w:b/>
      <w:bCs/>
      <w:noProof/>
      <w:color w:val="000000"/>
      <w:kern w:val="0"/>
      <w:sz w:val="24"/>
      <w:szCs w:val="24"/>
      <w:lang w:val="fr-FR" w:eastAsia="ru-RU"/>
      <w14:ligatures w14:val="none"/>
    </w:rPr>
  </w:style>
  <w:style w:type="character" w:customStyle="1" w:styleId="HeaderChar">
    <w:name w:val="Header Char"/>
    <w:link w:val="Header"/>
    <w:uiPriority w:val="99"/>
    <w:rsid w:val="00DE7D92"/>
  </w:style>
  <w:style w:type="paragraph" w:styleId="Header">
    <w:name w:val="header"/>
    <w:basedOn w:val="Normal"/>
    <w:link w:val="HeaderChar"/>
    <w:uiPriority w:val="99"/>
    <w:unhideWhenUsed/>
    <w:rsid w:val="00DE7D92"/>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DefaultParagraphFont"/>
    <w:uiPriority w:val="99"/>
    <w:semiHidden/>
    <w:rsid w:val="00DE7D92"/>
    <w:rPr>
      <w:rFonts w:ascii="Calibri" w:eastAsia="Times New Roman" w:hAnsi="Calibri" w:cs="Times New Roman"/>
      <w:kern w:val="0"/>
      <w:lang w:eastAsia="ru-RU"/>
      <w14:ligatures w14:val="none"/>
    </w:rPr>
  </w:style>
  <w:style w:type="paragraph" w:styleId="FootnoteText">
    <w:name w:val="footnote text"/>
    <w:aliases w:val="single space,footnote text"/>
    <w:basedOn w:val="Normal"/>
    <w:link w:val="FootnoteTextChar"/>
    <w:uiPriority w:val="99"/>
    <w:unhideWhenUsed/>
    <w:qFormat/>
    <w:rsid w:val="00DE7D92"/>
    <w:pPr>
      <w:spacing w:after="0" w:line="240" w:lineRule="auto"/>
    </w:pPr>
    <w:rPr>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DE7D92"/>
    <w:rPr>
      <w:rFonts w:ascii="Calibri" w:eastAsia="Times New Roman" w:hAnsi="Calibri" w:cs="Times New Roman"/>
      <w:kern w:val="0"/>
      <w:sz w:val="20"/>
      <w:szCs w:val="20"/>
      <w:lang w:val="x-none" w:eastAsia="x-none"/>
      <w14:ligatures w14:val="none"/>
    </w:rPr>
  </w:style>
  <w:style w:type="character" w:styleId="FootnoteReference">
    <w:name w:val="footnote reference"/>
    <w:unhideWhenUsed/>
    <w:qFormat/>
    <w:rsid w:val="00DE7D92"/>
    <w:rPr>
      <w:vertAlign w:val="superscript"/>
    </w:rPr>
  </w:style>
  <w:style w:type="character" w:customStyle="1" w:styleId="None">
    <w:name w:val="None"/>
    <w:rsid w:val="00DE7D92"/>
    <w:rPr>
      <w:w w:val="100"/>
      <w:position w:val="-1"/>
      <w:effect w:val="none"/>
      <w:vertAlign w:val="baseline"/>
      <w:cs w:val="0"/>
      <w:em w:val="none"/>
    </w:rPr>
  </w:style>
  <w:style w:type="paragraph" w:customStyle="1" w:styleId="2">
    <w:name w:val="Обычный2"/>
    <w:rsid w:val="00DE7D92"/>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DE7D92"/>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ListParagraph">
    <w:name w:val="List Paragraph"/>
    <w:basedOn w:val="Normal"/>
    <w:uiPriority w:val="34"/>
    <w:qFormat/>
    <w:rsid w:val="00DE7D92"/>
    <w:pPr>
      <w:ind w:left="720"/>
      <w:contextualSpacing/>
    </w:pPr>
  </w:style>
  <w:style w:type="paragraph" w:styleId="NormalWeb">
    <w:name w:val="Normal (Web)"/>
    <w:basedOn w:val="Normal"/>
    <w:uiPriority w:val="99"/>
    <w:qFormat/>
    <w:rsid w:val="001A54DC"/>
    <w:pPr>
      <w:spacing w:before="100" w:beforeAutospacing="1" w:after="100" w:afterAutospacing="1" w:line="240" w:lineRule="auto"/>
      <w:ind w:leftChars="-1" w:left="-1" w:hangingChars="1" w:hanging="1"/>
    </w:pPr>
    <w:rPr>
      <w:rFonts w:ascii="Times New Roman" w:hAnsi="Times New Roman"/>
      <w:position w:val="-1"/>
      <w:sz w:val="24"/>
      <w:szCs w:val="24"/>
    </w:rPr>
  </w:style>
  <w:style w:type="character" w:customStyle="1" w:styleId="FootnoteTextChar1">
    <w:name w:val="Footnote Text Char1"/>
    <w:basedOn w:val="DefaultParagraphFont"/>
    <w:uiPriority w:val="99"/>
    <w:semiHidden/>
    <w:locked/>
    <w:rsid w:val="00217283"/>
    <w:rPr>
      <w:rFonts w:ascii="Calibri" w:eastAsia="Calibri" w:hAnsi="Calibri" w:cs="Calibri"/>
      <w:kern w:val="0"/>
      <w:position w:val="-1"/>
      <w:sz w:val="20"/>
      <w:szCs w:val="20"/>
      <w:lang w:eastAsia="ru-RU"/>
      <w14:ligatures w14:val="none"/>
    </w:rPr>
  </w:style>
  <w:style w:type="paragraph" w:styleId="BalloonText">
    <w:name w:val="Balloon Text"/>
    <w:basedOn w:val="Normal"/>
    <w:link w:val="BalloonTextChar"/>
    <w:uiPriority w:val="99"/>
    <w:semiHidden/>
    <w:unhideWhenUsed/>
    <w:rsid w:val="00AC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DB"/>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358">
      <w:bodyDiv w:val="1"/>
      <w:marLeft w:val="0"/>
      <w:marRight w:val="0"/>
      <w:marTop w:val="0"/>
      <w:marBottom w:val="0"/>
      <w:divBdr>
        <w:top w:val="none" w:sz="0" w:space="0" w:color="auto"/>
        <w:left w:val="none" w:sz="0" w:space="0" w:color="auto"/>
        <w:bottom w:val="none" w:sz="0" w:space="0" w:color="auto"/>
        <w:right w:val="none" w:sz="0" w:space="0" w:color="auto"/>
      </w:divBdr>
    </w:div>
    <w:div w:id="412045549">
      <w:bodyDiv w:val="1"/>
      <w:marLeft w:val="0"/>
      <w:marRight w:val="0"/>
      <w:marTop w:val="0"/>
      <w:marBottom w:val="0"/>
      <w:divBdr>
        <w:top w:val="none" w:sz="0" w:space="0" w:color="auto"/>
        <w:left w:val="none" w:sz="0" w:space="0" w:color="auto"/>
        <w:bottom w:val="none" w:sz="0" w:space="0" w:color="auto"/>
        <w:right w:val="none" w:sz="0" w:space="0" w:color="auto"/>
      </w:divBdr>
    </w:div>
    <w:div w:id="466359602">
      <w:bodyDiv w:val="1"/>
      <w:marLeft w:val="0"/>
      <w:marRight w:val="0"/>
      <w:marTop w:val="0"/>
      <w:marBottom w:val="0"/>
      <w:divBdr>
        <w:top w:val="none" w:sz="0" w:space="0" w:color="auto"/>
        <w:left w:val="none" w:sz="0" w:space="0" w:color="auto"/>
        <w:bottom w:val="none" w:sz="0" w:space="0" w:color="auto"/>
        <w:right w:val="none" w:sz="0" w:space="0" w:color="auto"/>
      </w:divBdr>
    </w:div>
    <w:div w:id="624628655">
      <w:bodyDiv w:val="1"/>
      <w:marLeft w:val="0"/>
      <w:marRight w:val="0"/>
      <w:marTop w:val="0"/>
      <w:marBottom w:val="0"/>
      <w:divBdr>
        <w:top w:val="none" w:sz="0" w:space="0" w:color="auto"/>
        <w:left w:val="none" w:sz="0" w:space="0" w:color="auto"/>
        <w:bottom w:val="none" w:sz="0" w:space="0" w:color="auto"/>
        <w:right w:val="none" w:sz="0" w:space="0" w:color="auto"/>
      </w:divBdr>
    </w:div>
    <w:div w:id="854076143">
      <w:bodyDiv w:val="1"/>
      <w:marLeft w:val="0"/>
      <w:marRight w:val="0"/>
      <w:marTop w:val="0"/>
      <w:marBottom w:val="0"/>
      <w:divBdr>
        <w:top w:val="none" w:sz="0" w:space="0" w:color="auto"/>
        <w:left w:val="none" w:sz="0" w:space="0" w:color="auto"/>
        <w:bottom w:val="none" w:sz="0" w:space="0" w:color="auto"/>
        <w:right w:val="none" w:sz="0" w:space="0" w:color="auto"/>
      </w:divBdr>
    </w:div>
    <w:div w:id="1052726856">
      <w:bodyDiv w:val="1"/>
      <w:marLeft w:val="0"/>
      <w:marRight w:val="0"/>
      <w:marTop w:val="0"/>
      <w:marBottom w:val="0"/>
      <w:divBdr>
        <w:top w:val="none" w:sz="0" w:space="0" w:color="auto"/>
        <w:left w:val="none" w:sz="0" w:space="0" w:color="auto"/>
        <w:bottom w:val="none" w:sz="0" w:space="0" w:color="auto"/>
        <w:right w:val="none" w:sz="0" w:space="0" w:color="auto"/>
      </w:divBdr>
    </w:div>
    <w:div w:id="1317761184">
      <w:bodyDiv w:val="1"/>
      <w:marLeft w:val="0"/>
      <w:marRight w:val="0"/>
      <w:marTop w:val="0"/>
      <w:marBottom w:val="0"/>
      <w:divBdr>
        <w:top w:val="none" w:sz="0" w:space="0" w:color="auto"/>
        <w:left w:val="none" w:sz="0" w:space="0" w:color="auto"/>
        <w:bottom w:val="none" w:sz="0" w:space="0" w:color="auto"/>
        <w:right w:val="none" w:sz="0" w:space="0" w:color="auto"/>
      </w:divBdr>
    </w:div>
    <w:div w:id="1418357953">
      <w:bodyDiv w:val="1"/>
      <w:marLeft w:val="0"/>
      <w:marRight w:val="0"/>
      <w:marTop w:val="0"/>
      <w:marBottom w:val="0"/>
      <w:divBdr>
        <w:top w:val="none" w:sz="0" w:space="0" w:color="auto"/>
        <w:left w:val="none" w:sz="0" w:space="0" w:color="auto"/>
        <w:bottom w:val="none" w:sz="0" w:space="0" w:color="auto"/>
        <w:right w:val="none" w:sz="0" w:space="0" w:color="auto"/>
      </w:divBdr>
    </w:div>
    <w:div w:id="1514032529">
      <w:bodyDiv w:val="1"/>
      <w:marLeft w:val="0"/>
      <w:marRight w:val="0"/>
      <w:marTop w:val="0"/>
      <w:marBottom w:val="0"/>
      <w:divBdr>
        <w:top w:val="none" w:sz="0" w:space="0" w:color="auto"/>
        <w:left w:val="none" w:sz="0" w:space="0" w:color="auto"/>
        <w:bottom w:val="none" w:sz="0" w:space="0" w:color="auto"/>
        <w:right w:val="none" w:sz="0" w:space="0" w:color="auto"/>
      </w:divBdr>
    </w:div>
    <w:div w:id="17756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B2E7-5498-4C13-AC40-5DC2C5F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18</Pages>
  <Words>4641</Words>
  <Characters>26460</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161</cp:revision>
  <cp:lastPrinted>2024-08-29T08:34:00Z</cp:lastPrinted>
  <dcterms:created xsi:type="dcterms:W3CDTF">2024-06-17T11:06:00Z</dcterms:created>
  <dcterms:modified xsi:type="dcterms:W3CDTF">2024-08-29T08:34:00Z</dcterms:modified>
</cp:coreProperties>
</file>